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6D28D9"/>
          <w:sz w:val="16"/>
          <w:szCs w:val="16"/>
          <w:b w:val="1"/>
          <w:bCs w:val="1"/>
          <w:smallCaps w:val="0"/>
          <w:caps w:val="1"/>
        </w:rPr>
        <w:t xml:space="preserve">PRZEGLĄD GG.BET POLSKA</w:t>
      </w:r>
    </w:p>
    <w:p>
      <w:pPr>
        <w:pStyle w:val="Heading1"/>
      </w:pPr>
      <w:bookmarkStart w:id="0" w:name="_Toc0"/>
      <w:r>
        <w:t>Kasyno GG.BET: sloty, gry na żywo i oferta</w:t>
      </w:r>
      <w:bookmarkEnd w:id="0"/>
    </w:p>
    <w:p>
      <w:pPr>
        <w:spacing w:after="80"/>
      </w:pPr>
      <w:r>
        <w:rPr>
          <w:color w:val="5E5872"/>
          <w:sz w:val="24"/>
          <w:szCs w:val="24"/>
        </w:rPr>
        <w:t xml:space="preserve">Kasyno GG.BET 2026 — biblioteka slotów, gry na żywo z krupierem, jackpoty, dostawcy gier oraz bonusy kasynowe dla polskich graczy.</w:t>
      </w:r>
    </w:p>
    <w:p>
      <w:pPr>
        <w:spacing w:after="200"/>
      </w:pPr>
      <w:r>
        <w:rPr>
          <w:color w:val="5E5872"/>
          <w:sz w:val="18"/>
          <w:szCs w:val="18"/>
        </w:rPr>
        <w:t xml:space="preserve">Marta Zielińska, redaktor ds. zakładów · 26.05.2026</w:t>
      </w:r>
    </w:p>
    <w:p>
      <w:pPr>
        <w:spacing w:after="200"/>
        <w:shd w:val="clear" w:fill="EDE8FC"/>
      </w:pPr>
      <w:r>
        <w:rPr>
          <w:color w:val="6D28D9"/>
          <w:b w:val="1"/>
          <w:bCs w:val="1"/>
        </w:rPr>
        <w:t xml:space="preserve">TL;DR  </w:t>
      </w:r>
      <w:r>
        <w:rPr>
          <w:sz w:val="20"/>
          <w:szCs w:val="20"/>
        </w:rPr>
        <w:t xml:space="preserve">Kasyno GG.BET to obok zakładów drugi duży filar marki — biblioteka slotów wielu dostawców, gry stołowe, kasyno na żywo z krupierami oraz gry crash z Aviatorem na czele. Wszystko działa na tym samym koncie co zakłady sportowe i esportowe, więc nie trzeba zakładać osobnego profilu. W tym przeglądzie pokazujemy, jak wygląda oferta gier, kim są typowi dostawcy oprogramowania, jak działa kasyno na żywo i gry typu crash oraz na co uważać przy bonusach kasynowych oraz jak rozumieć RTP i zmienność. Konkretne tytuły, listy dostawców, wartości RTP pojedynczych gier i kwoty bonusów bywają zmienne i zależą od regionu — podajemy więc zakresy i odsyłamy do oficjalnej strony zamiast wymyślać dokładne liczby. GG.BET nie ma polskiej licencji Ministerstwa Finansów, a kasyno online w Polsce jest monopolem Total Casino — ten materiał ma charakter informacyjny, nie jest zachętą do gry. Wyłącznie dla osób pełnoletnich (18+); graj odpowiedzialnie.</w:t>
      </w:r>
    </w:p>
    <w:p>
      <w:pPr>
        <w:pStyle w:val="Heading2"/>
      </w:pPr>
      <w:bookmarkStart w:id="1" w:name="_Toc1"/>
      <w:r>
        <w:t>Biblioteka gier</w:t>
      </w:r>
      <w:bookmarkEnd w:id="1"/>
    </w:p>
    <w:p>
      <w:pPr>
        <w:spacing w:after="80"/>
      </w:pPr>
      <w:r>
        <w:rPr>
          <w:b w:val="1"/>
          <w:bCs w:val="1"/>
        </w:rPr>
        <w:t xml:space="preserve">Biblioteka kasyna GG.BET obejmuje sloty, gry stołowe i progresywne jackpoty, pogrupowane w czytelne kategorie. Liczba i konkretne tytuły zależą od regionu i bieżącej umowy z dostawcami.</w:t>
      </w:r>
    </w:p>
    <w:p>
      <w:pPr/>
      <w:r>
        <w:rPr/>
        <w:t xml:space="preserve">Biblioteka gier to pierwsza rzecz, którą ocenia gracz kasynowy — i tu GG.BET wygląda znajomo dla każdego, kto korzystał z dużych kasyn online. Oferta dzieli się na kilka głównych kategorii, które ułatwiają nawigację, zwłaszcza gdy tytułów są setki.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Sloty (automaty)</w:t>
      </w:r>
      <w:r>
        <w:rPr/>
        <w:t xml:space="preserve"> — najliczniejsza grupa: klasyczne owocówki, nowoczesne sloty wideo z funkcjami bonusowymi, gry z mechaniką Megaways i tytuły z kupowaniem bonusu.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Gry stołowe</w:t>
      </w:r>
      <w:r>
        <w:rPr/>
        <w:t xml:space="preserve"> — ruletka, blackjack, baccarat i poker w wersjach RNG (komputerowych), często w kilku wariantach zasad.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Jackpoty</w:t>
      </w:r>
      <w:r>
        <w:rPr/>
        <w:t xml:space="preserve"> — sloty z progresywną pulą rosnącą wraz z grą wielu użytkowników.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Gry crash i szybkie</w:t>
      </w:r>
      <w:r>
        <w:rPr/>
        <w:t xml:space="preserve"> — Aviator i podobne tytuły o prostej, dynamicznej mechanice.</w:t>
      </w:r>
    </w:p>
    <w:p>
      <w:pPr/>
      <w:r>
        <w:rPr/>
        <w:t xml:space="preserve">Podział na kategorie to nie tylko kosmetyka. Pozwala szybko trafić do typu gry, który cię interesuje, i filtrować bibliotekę po dostawcy, motywie czy funkcjach. W praktyce większość graczy wraca do kilkunastu ulubionych tytułów, ale duża biblioteka daje swobodę testowania nowości — najlepiej w trybie demo, jeśli jest dostępny, zanim zaangażujesz realne środki.</w:t>
      </w:r>
    </w:p>
    <w:p>
      <w:pPr/>
      <w:r>
        <w:rPr/>
        <w:t xml:space="preserve">Warto pamiętać, że dostępność konkretnych gier bywa różna w zależności od regionu i umów licencyjnych z dostawcami. Tytuł popularny na jednym rynku może być niedostępny na innym. Dlatego nie podajemy „twardej" listy gier ani ich liczby — to dane zmienne, które najlepiej sprawdzić bezpośrednio w lobby kasyna na oficjalnej stronie.</w:t>
      </w:r>
    </w:p>
    <w:p>
      <w:pPr/>
      <w:r>
        <w:rPr/>
        <w:t xml:space="preserve">Dla nowego gracza praktyczna rada: nie oceniaj kasyna po samej liczbie gier. Tysiąc tytułów brzmi imponująco, ale liczy się jakość, obecność sprawdzonych dostawców i przejrzystość informacji o RTP. Duża biblioteka pełna anonimowych, słabych slotów jest mniej warta niż mniejsza, ale złożona z gier renomowanych producentów. Wygodna nawigacja, szybkie ładowanie i dobrze opisane gry mają w codziennym korzystaniu większe znaczenie niż imponująca, ale chaotyczna kolekcja, w której trudno cokolwiek znaleźć.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Biblioteka obejmuje sloty, gry stołowe, jackpoty i gry crash w czytelnych kategoriach; liczy się jakość i obecność znanych dostawców, a nie sama liczba tytułów.</w:t>
      </w:r>
    </w:p>
    <w:p>
      <w:pPr>
        <w:pStyle w:val="Heading2"/>
      </w:pPr>
      <w:bookmarkStart w:id="2" w:name="_Toc2"/>
      <w:r>
        <w:t>Dostawcy oprogramowania</w:t>
      </w:r>
      <w:bookmarkEnd w:id="2"/>
    </w:p>
    <w:p>
      <w:pPr>
        <w:spacing w:after="80"/>
      </w:pPr>
      <w:r>
        <w:rPr>
          <w:b w:val="1"/>
          <w:bCs w:val="1"/>
        </w:rPr>
        <w:t xml:space="preserve">Jakość kasyna w dużej mierze zależy od dostawców gier. Renomowani producenci slotów i kasyna na żywo oznaczają sprawdzone RTP, lepszą grafikę i uczciwą mechanikę opartą na certyfikowanym generatorze losowym.</w:t>
      </w:r>
    </w:p>
    <w:p>
      <w:pPr/>
      <w:r>
        <w:rPr/>
        <w:t xml:space="preserve">Za grami w kasynie nie stoi sam operator, lecz wyspecjalizowani dostawcy oprogramowania (tzw. providerzy). To oni tworzą sloty, gry stołowe i studia kasyna na żywo, a kasyno jedynie udostępnia je w swoim lobby. Dlatego lista dostawców to jeden z najlepszych wskaźników jakości — renomowani producenci podlegają audytom i certyfikacji, co przekłada się na uczciwą mechanikę.</w:t>
      </w:r>
    </w:p>
    <w:p>
      <w:pPr/>
      <w:r>
        <w:rPr/>
        <w:t xml:space="preserve">Co daje obecność uznanych dostawców: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Certyfikowany RNG</w:t>
      </w:r>
      <w:r>
        <w:rPr/>
        <w:t xml:space="preserve"> — generator liczb losowych testowany przez niezależne laboratoria, co gwarantuje, że wyniki są losowe.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Przejrzyste RTP</w:t>
      </w:r>
      <w:r>
        <w:rPr/>
        <w:t xml:space="preserve"> — informacja o teoretycznym zwrocie dostępna w opisie gry.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Jakość wykonania</w:t>
      </w:r>
      <w:r>
        <w:rPr/>
        <w:t xml:space="preserve"> — lepsza grafika, płynność i przemyślane funkcje bonusowe.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Stabilność</w:t>
      </w:r>
      <w:r>
        <w:rPr/>
        <w:t xml:space="preserve"> — gry działają poprawnie na różnych urządzeniach, także mobilnych.</w:t>
      </w:r>
    </w:p>
    <w:p>
      <w:pPr/>
      <w:r>
        <w:rPr/>
        <w:t xml:space="preserve">Rynek dostawców slotów jest dziś rozbudowany — od dużych, globalnych studiów po mniejsze, wyspecjalizowane marki. Podobnie w kasynie na żywo działa kilku liczących się dostawców studiów transmisyjnych. GG.BET, jak większość dużych kasyn, agreguje gry wielu producentów, więc gracz dostaje przekrój oferty rynkowej. Konkretna lista bywa zmienna i zależy od umów oraz regionu, dlatego sprawdzaj ją w lobby na oficjalnej stronie.</w:t>
      </w:r>
    </w:p>
    <w:p>
      <w:pPr/>
      <w:r>
        <w:rPr>
          <w:b w:val="1"/>
          <w:bCs w:val="1"/>
        </w:rPr>
        <w:t xml:space="preserve">Praktyczna wskazówka:</w:t>
      </w:r>
      <w:r>
        <w:rPr/>
        <w:t xml:space="preserve"> jeśli zależy ci na uczciwej grze, zwracaj uwagę, czy slot pochodzi od znanego dostawcy i czy podaje RTP. Anonimowe gry bez informacji o zwrocie i bez rozpoznawalnego producenta to sygnał ostrożności — niezależnie od tego, w którym kasynie się pojawiają.</w:t>
      </w:r>
    </w:p>
    <w:p>
      <w:pPr/>
      <w:r>
        <w:rPr/>
        <w:t xml:space="preserve">Dla gracza wniosek jest prosty: marka dostawcy to skrót do oceny jakości. Nie trzeba znać wszystkich producentów na pamięć, ale warto wyrobić sobie listę kilku, których gry lubisz i którym ufasz, i trzymać się ich. To zdrowsze niż gonienie za każdą nowością. Renomowani dostawcy publikują też zwykle informacje o RTP i zmienności swoich gier, co pozwala świadomie dobierać tytuły do budżetu i preferencji — to przewaga, której nie dają anonimowe produkcje bez żadnych danych. W praktyce kilka rozpoznawalnych nazw w lobby mówi o jakości kasyna więcej niż długa, lecz nijaka lista.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Lista dostawców to wskaźnik jakości — renomowani producenci oznaczają certyfikowany RNG, przejrzyste RTP i dopracowane gry; anonimowe tytuły bez RTP to sygnał ostrożności.</w:t>
      </w:r>
    </w:p>
    <w:p>
      <w:pPr>
        <w:pStyle w:val="Heading2"/>
      </w:pPr>
      <w:bookmarkStart w:id="3" w:name="_Toc3"/>
      <w:r>
        <w:t>Kasyno na żywo</w:t>
      </w:r>
      <w:bookmarkEnd w:id="3"/>
    </w:p>
    <w:p>
      <w:pPr>
        <w:spacing w:after="80"/>
      </w:pPr>
      <w:r>
        <w:rPr>
          <w:b w:val="1"/>
          <w:bCs w:val="1"/>
        </w:rPr>
        <w:t xml:space="preserve">Kasyno na żywo to ruletka, blackjack i baccarat prowadzone przez prawdziwych krupierów w studiach transmisyjnych. Stoły mają różne limity, a interakcja i jakość obrazu zbliżają doświadczenie do kasyna stacjonarnego.</w:t>
      </w:r>
    </w:p>
    <w:p>
      <w:pPr/>
      <w:r>
        <w:rPr/>
        <w:t xml:space="preserve">Kasyno na żywo (live casino) to segment, który łączy wygodę gry online z atmosferą prawdziwego kasyna. Zamiast komputerowej animacji widzisz prawdziwego krupiera prowadzącego grę w studiu transmisyjnym, w czasie rzeczywistym. To rozwiązanie, które w ostatnich latach mocno zyskało na popularności i jest stałym elementem oferty dużych kasyn.</w:t>
      </w:r>
    </w:p>
    <w:p>
      <w:pPr/>
      <w:r>
        <w:rPr/>
        <w:t xml:space="preserve">Typowy zestaw gier na żywo obejmuje:</w:t>
      </w:r>
    </w:p>
    <w:p>
      <w:pPr>
        <w:numPr>
          <w:ilvl w:val="0"/>
          <w:numId w:val="5"/>
        </w:numPr>
      </w:pPr>
      <w:r>
        <w:rPr/>
        <w:t xml:space="preserve">Ruletka — Klasyk; wiele wariantów i szybkich wersji, prosta do zrozumienia</w:t>
      </w:r>
    </w:p>
    <w:p>
      <w:pPr>
        <w:numPr>
          <w:ilvl w:val="0"/>
          <w:numId w:val="5"/>
        </w:numPr>
      </w:pPr>
      <w:r>
        <w:rPr/>
        <w:t xml:space="preserve">Blackjack — Gra karciana z elementem decyzji; różne limity stołów</w:t>
      </w:r>
    </w:p>
    <w:p>
      <w:pPr>
        <w:numPr>
          <w:ilvl w:val="0"/>
          <w:numId w:val="5"/>
        </w:numPr>
      </w:pPr>
      <w:r>
        <w:rPr/>
        <w:t xml:space="preserve">Baccarat — Prosta mechanika, popularna wśród graczy o wyższych stawkach</w:t>
      </w:r>
    </w:p>
    <w:p>
      <w:pPr>
        <w:numPr>
          <w:ilvl w:val="0"/>
          <w:numId w:val="5"/>
        </w:numPr>
      </w:pPr>
      <w:r>
        <w:rPr/>
        <w:t xml:space="preserve">Gry typu show — Koła fortuny i formaty rozrywkowe z prowadzącym</w:t>
      </w:r>
    </w:p>
    <w:p>
      <w:pPr/>
      <w:r>
        <w:rPr/>
        <w:t xml:space="preserve">Najważniejsze zalety kasyna na żywo to autentyczność i interakcja. Możesz obserwować realne tasowanie kart czy rzut kulką, a w wielu grach komunikować się z krupierem przez czat. Dla części graczy to właśnie ten element — poczucie obecności i transparentności — jest powodem, dla którego wybierają live zamiast gier RNG.</w:t>
      </w:r>
    </w:p>
    <w:p>
      <w:pPr/>
      <w:r>
        <w:rPr/>
        <w:t xml:space="preserve">Stoły różnią się limitami, co pozwala dopasować grę do budżetu. Są stoły dla początkujących o niskich stawkach minimalnych oraz stoły dla graczy o wyższych limitach (high roller). Zanim usiądziesz, sprawdź zakres stawek danego stołu — to pomaga kontrolować wydatki i uniknąć gry powyżej zaplanowanego budżetu.</w:t>
      </w:r>
    </w:p>
    <w:p>
      <w:pPr/>
      <w:r>
        <w:rPr/>
        <w:t xml:space="preserve">Warto pamiętać, że gry na żywo wymagają stabilnego łącza i zwykle obciążają urządzenie bardziej niż zwykłe sloty. Jakość obrazu i płynność zależą od dostawcy studia oraz twojego połączenia. Szczegóły tej części oferty rozwijamy w materiale o kasynie na żywo GG.BET.</w:t>
      </w:r>
    </w:p>
    <w:p>
      <w:pPr/>
      <w:r>
        <w:rPr/>
        <w:t xml:space="preserve">Kasyno na żywo bywa też pułapką dla budżetu, właśnie ze względu na swoją atrakcyjność. Atmosfera prawdziwego stołu, tempo narzucane przez krupiera i presja innych grających przy tym samym stole potrafią skłaniać do szybszych decyzji niż w samotnej grze na slocie. Dlatego przy live szczególnie warto trzymać się ustalonej stawki i nie dać się ponieść rytmowi rozdań. W przeciwieństwie do slotów, gdzie sam decydujesz o tempie, tu gra toczy się dalej niezależnie od ciebie — a to subtelnie zwiększa ryzyko utraty kontroli nad wydatkami.</w:t>
      </w:r>
    </w:p>
    <w:p>
      <w:pPr/>
      <w:r>
        <w:rPr/>
        <w:t xml:space="preserve">Z drugiej strony niektóre gry stołowe, jak blackjack, mają stosunkowo niską przewagę kasyna przy poprawnej grze według podstawowej strategii — choć i tak pozostaje ona po stronie domu. To czyni je atrakcyjnymi dla graczy, którzy wolą decyzje od czystej losowości slotów. Ważne, by nie mylić „niższej przewagi domu" z „przewagą gracza" — w długim okresie kasyno wciąż wygrywa, a strategia jedynie spowalnia tempo strat, nie odwraca matematyki.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Kasyno na żywo to ruletka, blackjack i baccarat z prawdziwymi krupierami i różnymi limitami stołów; daje autentyczność i interakcję, ale wymaga stabilnego łącza.</w:t>
      </w:r>
    </w:p>
    <w:p>
      <w:pPr>
        <w:pStyle w:val="Heading2"/>
      </w:pPr>
      <w:bookmarkStart w:id="4" w:name="_Toc4"/>
      <w:r>
        <w:t>Gry typu crash</w:t>
      </w:r>
      <w:bookmarkEnd w:id="4"/>
    </w:p>
    <w:p>
      <w:pPr>
        <w:spacing w:after="80"/>
      </w:pPr>
      <w:r>
        <w:rPr>
          <w:b w:val="1"/>
          <w:bCs w:val="1"/>
        </w:rPr>
        <w:t xml:space="preserve">Gry crash, z Aviatorem na czele, mają prostą mechanikę: mnożnik rośnie, a ty musisz wypłacić przed „krachem". To gry o wysokiej zmienności i szybkim tempie, kuszące, ale wymagające dyscypliny.</w:t>
      </w:r>
    </w:p>
    <w:p>
      <w:pPr/>
      <w:r>
        <w:rPr/>
        <w:t xml:space="preserve">Gry typu crash to stosunkowo nowa, ale bardzo popularna kategoria, której wizytówką jest Aviator. Ich mechanika jest prosta do zrozumienia, co tłumaczy ich sukces: stawiasz zakład, na ekranie rośnie mnożnik, a twoim zadaniem jest wypłacić (cashout) zanim nastąpi „krach", czyli zatrzymanie wzrostu. Im dłużej czekasz, tym wyższy potencjalny mnożnik — ale i większe ryzyko, że runda zakończy się, zanim zdążysz wypłacić.</w:t>
      </w:r>
    </w:p>
    <w:p>
      <w:pPr/>
      <w:r>
        <w:rPr/>
        <w:t xml:space="preserve">Najważniejsze cechy gier crash: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Szybkie tempo</w:t>
      </w:r>
      <w:r>
        <w:rPr/>
        <w:t xml:space="preserve"> — runda trwa kilka–kilkanaście sekund, co sprzyja częstym, impulsywnym zakładom.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Prosta decyzja</w:t>
      </w:r>
      <w:r>
        <w:rPr/>
        <w:t xml:space="preserve"> — jedyny realny wybór to moment wypłaty, co czyni grę intuicyjną.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Wysoka zmienność</w:t>
      </w:r>
      <w:r>
        <w:rPr/>
        <w:t xml:space="preserve"> — wyniki potrafią być bardzo nierówne; długie serie niskich mnożników są normą.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Funkcje wspomagające</w:t>
      </w:r>
      <w:r>
        <w:rPr/>
        <w:t xml:space="preserve"> — autocashout (automatyczna wypłata przy zadanym mnożniku) i możliwość gry dwoma zakładami naraz.</w:t>
      </w:r>
    </w:p>
    <w:p>
      <w:pPr/>
      <w:r>
        <w:rPr/>
        <w:t xml:space="preserve">Wiele gier crash, w tym Aviator, korzysta z mechanizmu provably fair — pozwala on technicznie zweryfikować, że wynik rundy nie został zmanipulowany. To element budujący zaufanie, ale nie zmienia faktu, że gra ma wbudowaną przewagę kasyna i jest oparta na losowości.</w:t>
      </w:r>
    </w:p>
    <w:p>
      <w:pPr/>
      <w:r>
        <w:rPr/>
        <w:t xml:space="preserve">Prostota gier crash jest zarazem ich największym ryzykiem — krótka runda i jedna decyzja kuszą do grania „jeszcze raz", co przy wysokiej zmienności szybko wyczerpuje budżet.</w:t>
      </w:r>
    </w:p>
    <w:p>
      <w:pPr/>
      <w:r>
        <w:rPr/>
        <w:t xml:space="preserve">Warto też rozprawić się z popularnym mitem strategii na gry crash. Krążące w sieci systemy — obstawianie po serii niskich mnożników, podwajanie stawki po stracie czy odczytywanie wzorców z historii rund — nie dają przewagi, bo każda runda jest niezależna, a wynik losowy. Historia poprzednich mnożników nie mówi nic o następnym; przekonanie, że teraz musi paść wysoki, to klasyczny błąd gracza. Systemy podwajania stawki dodatkowo prowadzą do gwałtownego wyczerpania budżetu przy dłuższej serii strat. Najuczciwsza ocena jest taka: gry crash to rozrywka oparta na losowości i refleksie wypłaty, a nie pole do przechytrzenia matematyki.</w:t>
      </w:r>
    </w:p>
    <w:p>
      <w:pPr/>
      <w:r>
        <w:rPr/>
        <w:t xml:space="preserve">Dlatego gry crash wymagają szczególnej dyscypliny: ustalonego z góry budżetu, limitu czasu i chłodnej głowy. Pokusa „odbicia" po stracie jest tu wyjątkowo silna ze względu na tempo. Szczegóły mechaniki i ryzyka opisujemy w osobnym materiale o Aviatorze i grach crash. Pamiętaj, że to rozrywka, nie strategia na zysk.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Gry crash jak Aviator mają prostą mechanikę (wypłać przed krachem) i wysoką zmienność; szybkie tempo kusi do impulsywnej gry, dlatego wymagają twardych limitów.</w:t>
      </w:r>
    </w:p>
    <w:p>
      <w:pPr>
        <w:pStyle w:val="Heading2"/>
      </w:pPr>
      <w:bookmarkStart w:id="5" w:name="_Toc5"/>
      <w:r>
        <w:t>Bonusy kasynowe</w:t>
      </w:r>
      <w:bookmarkEnd w:id="5"/>
    </w:p>
    <w:p>
      <w:pPr>
        <w:spacing w:after="80"/>
      </w:pPr>
      <w:r>
        <w:rPr>
          <w:b w:val="1"/>
          <w:bCs w:val="1"/>
        </w:rPr>
        <w:t xml:space="preserve">Bonusy kasynowe GG.BET obejmują ofertę powitalną, free spiny i turnieje slotowe. O ich wartości decyduje wymóg obrotu i wkład gier, a nie sama reklamowana kwota.</w:t>
      </w:r>
    </w:p>
    <w:p>
      <w:pPr/>
      <w:r>
        <w:rPr/>
        <w:t xml:space="preserve">Kasynowa część oferty bonusowej GG.BET działa na tych samych zasadach co u większości dużych operatorów. Najczęściej spotkasz premię powitalną na pierwszą wpłatę, free spiny na wybrane automaty oraz cykliczne turnieje slotowe z pulą nagród. Pełną mechanikę pakietu powitalnego opisujemy w przewodniku o bonusie powitalnym.</w:t>
      </w:r>
    </w:p>
    <w:p>
      <w:pPr/>
      <w:r>
        <w:rPr/>
        <w:t xml:space="preserve">Najważniejsze pojęcia, które realnie decydują o wartości bonusu kasynowego: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Wymóg obrotu (wager)</w:t>
      </w:r>
      <w:r>
        <w:rPr/>
        <w:t xml:space="preserve"> — ile razy trzeba obrócić premię, zwykle w okolicach x30–x50; im wyższy, tym trudniej odegrać.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Wkład gier</w:t>
      </w:r>
      <w:r>
        <w:rPr/>
        <w:t xml:space="preserve"> — sloty zwykle liczą się w 100% do obrotu, gry stołowe i live często w niewielkim procencie lub wcale.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Maksymalna stawka</w:t>
      </w:r>
      <w:r>
        <w:rPr/>
        <w:t xml:space="preserve"> — limit na spin w trakcie odgrywania; jego przekroczenie potrafi unieważnić bonus.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Termin</w:t>
      </w:r>
      <w:r>
        <w:rPr/>
        <w:t xml:space="preserve"> — czas na spełnienie wagera, po którym premia przepada.</w:t>
      </w:r>
    </w:p>
    <w:p>
      <w:pPr/>
      <w:r>
        <w:rPr/>
        <w:t xml:space="preserve">Turnieje slotowe to ciekawy element — rywalizujesz z innymi graczami o miejsce w rankingu opartym na wynikach gry na wskazanych slotach, a najlepsi dzielą pulę nagród. To dodatkowa motywacja, ale pamiętaj, że udział wiąże się z grą za własne środki i ma sens tylko w ramach zaplanowanego budżetu.</w:t>
      </w:r>
    </w:p>
    <w:p>
      <w:pPr>
        <w:numPr>
          <w:ilvl w:val="0"/>
          <w:numId w:val="8"/>
        </w:numPr>
      </w:pPr>
      <w:r>
        <w:rPr/>
        <w:t xml:space="preserve">Premia powitalna — Wager, podstawa naliczania, termin</w:t>
      </w:r>
    </w:p>
    <w:p>
      <w:pPr>
        <w:numPr>
          <w:ilvl w:val="0"/>
          <w:numId w:val="8"/>
        </w:numPr>
      </w:pPr>
      <w:r>
        <w:rPr/>
        <w:t xml:space="preserve">Free spiny — Limit wypłaty, lista gier, wager od wygranych</w:t>
      </w:r>
    </w:p>
    <w:p>
      <w:pPr>
        <w:numPr>
          <w:ilvl w:val="0"/>
          <w:numId w:val="8"/>
        </w:numPr>
      </w:pPr>
      <w:r>
        <w:rPr/>
        <w:t xml:space="preserve">Turnieje slotowe — Zasady punktacji, pula nagród, koszt udziału (gra własnymi środkami)</w:t>
      </w:r>
    </w:p>
    <w:p>
      <w:pPr/>
      <w:r>
        <w:rPr/>
        <w:t xml:space="preserve">Istotne jest też zrozumienie, dlaczego wkład gier do obrotu bywa zróżnicowany. Sloty zwykle liczą się w 100%, bo mają wysoką wariancję i przewagę domu, więc kasyno chętnie pozwala odgrywać na nich wager. Gry stołowe i blackjack, o niższej przewadze domu, liczą się często tylko w niewielkim procencie albo wcale — gdyby liczyły się w pełni, gracz mógłby odgrywać bonus przy minimalnym ryzyku. To nie złośliwość operatora, lecz logika ekonomiczna bonusów. Dla gracza wniosek jest praktyczny: jeśli planujesz odgrywać premię na blackjacku, najpewniej obrót nie będzie postępował tak, jak zakładasz, i lepiej z góry sprawdzić tabelę wkładu gier w regulaminie.</w:t>
      </w:r>
    </w:p>
    <w:p>
      <w:pPr/>
      <w:r>
        <w:rPr/>
        <w:t xml:space="preserve">Kwoty, procenty i liczby spinów są zmienne — zależą od aktualnej kampanii i regionu, dlatego nie podajemy ich jako stałych wartości. Aktualne oferty i pełne regulaminy znajdziesz na oficjalnej stronie. Zasada jest niezmienna: oceniaj bonus po tym, ile da się z niego realnie wypłacić, a nie po nagłówku.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Bonusy kasynowe to premia powitalna, free spiny i turnieje slotowe; o wartości decyduje wager i wkład gier, a nie reklamowana kwota — sloty zwykle liczą się w 100%.</w:t>
      </w:r>
    </w:p>
    <w:p>
      <w:pPr>
        <w:pStyle w:val="Heading2"/>
      </w:pPr>
      <w:bookmarkStart w:id="6" w:name="_Toc6"/>
      <w:r>
        <w:t>Jak grać w kasynie rozsądnie</w:t>
      </w:r>
      <w:bookmarkEnd w:id="6"/>
    </w:p>
    <w:p>
      <w:pPr>
        <w:spacing w:after="80"/>
      </w:pPr>
      <w:r>
        <w:rPr>
          <w:b w:val="1"/>
          <w:bCs w:val="1"/>
        </w:rPr>
        <w:t xml:space="preserve">Rozsądna gra w kasynie zaczyna się od zrozumienia RTP i zmienności, ustalenia budżetu oraz traktowania gier jako rozrywki. Kasyno ma wbudowaną przewagę — żadna strategia tego nie zmienia.</w:t>
      </w:r>
    </w:p>
    <w:p>
      <w:pPr/>
      <w:r>
        <w:rPr/>
        <w:t xml:space="preserve">Niezależnie od tego, jak bogata jest biblioteka, najważniejsza w kasynie online jest postawa gracza. Wszystkie gry kasynowe mają wbudowaną przewagę domu (house edge) — w długim okresie to kasyno jest na plusie, a gracz na minusie. Żadna „strategia na sloty" tego nie zmienia. Zrozumienie tej prostej prawdy jest fundamentem rozsądnej gry.</w:t>
      </w:r>
    </w:p>
    <w:p>
      <w:pPr/>
      <w:r>
        <w:rPr/>
        <w:t xml:space="preserve">Dwa pojęcia, które warto znać: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RTP (Return to Player)</w:t>
      </w:r>
      <w:r>
        <w:rPr/>
        <w:t xml:space="preserve"> — teoretyczny procent zwrotu w długim okresie; RTP slotów zwykle mieści się w zakresie ok. 92–97%. Wyższy RTP oznacza statystycznie mniejszą przewagę kasyna, ale nie gwarantuje wygranej w pojedynczej sesji.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Zmienność (wariancja)</w:t>
      </w:r>
      <w:r>
        <w:rPr/>
        <w:t xml:space="preserve"> — opisuje rozkład wygranych: wysoka zmienność to rzadkie, ale duże wypłaty, niska to częste, drobne. Dobierz ją do swojego budżetu i cierpliwości.</w:t>
      </w:r>
    </w:p>
    <w:p>
      <w:pPr/>
      <w:r>
        <w:rPr/>
        <w:t xml:space="preserve">Praktyczne zasady, które realnie pomagają zachować kontrolę: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Ustal budżet</w:t>
      </w:r>
      <w:r>
        <w:rPr/>
        <w:t xml:space="preserve"> na rozrywkę i nie przekraczaj go, niezależnie od wyników.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Korzystaj z trybu demo</w:t>
      </w:r>
      <w:r>
        <w:rPr/>
        <w:t xml:space="preserve">, jeśli jest dostępny, by poznać grę bez ryzyka.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Ustaw limity</w:t>
      </w:r>
      <w:r>
        <w:rPr/>
        <w:t xml:space="preserve"> wpłat i czasu w narzędziach odpowiedzialnej gry.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Nie odgrywaj się</w:t>
      </w:r>
      <w:r>
        <w:rPr/>
        <w:t xml:space="preserve"> — próba odrobienia strat to najczęstsza droga do poważnych kłopotów.</w:t>
      </w:r>
    </w:p>
    <w:p>
      <w:pPr/>
      <w:r>
        <w:rPr/>
        <w:t xml:space="preserve">Kasyno online to forma płatnej rozrywki, nie sposób na zarabianie. Jeśli traktujesz je z taką świadomością i grasz w ramach budżetu, ryzyko pozostaje pod kontrolą. Narzędzia i kontakty pomocowe opisujemy w przewodniku o odpowiedzialnej grze. Przypominamy też kontekst prawny: kasyno online w Polsce jest monopolem Total Casino, a GG.BET działa bez polskiej licencji. Materiał wyłącznie dla osób 18+.</w:t>
      </w:r>
    </w:p>
    <w:p>
      <w:pPr>
        <w:spacing w:before="60" w:after="160"/>
      </w:pPr>
      <w:r>
        <w:rPr>
          <w:color w:val="5E5872"/>
          <w:i w:val="1"/>
          <w:iCs w:val="1"/>
        </w:rPr>
        <w:t xml:space="preserve">Kasyno ma wbudowaną przewagę domu — RTP i zmienność warto rozumieć, ale to budżet, limity i traktowanie gry jako rozrywki chronią przed stratą, a nie żadna rzekoma strategia na sloty czy gry crash. Aktualną ofertę i warunki bonusów sprawdzaj na oficjalnej stronie; gra wyłącznie dla osób 18+.</w:t>
      </w:r>
    </w:p>
    <w:p>
      <w:pPr>
        <w:pStyle w:val="Heading2"/>
      </w:pPr>
      <w:bookmarkStart w:id="7" w:name="_Toc7"/>
      <w:r>
        <w:t>FAQ</w:t>
      </w:r>
      <w:bookmarkEnd w:id="7"/>
    </w:p>
    <w:p>
      <w:pPr>
        <w:spacing w:before="80"/>
      </w:pPr>
      <w:r>
        <w:rPr>
          <w:b w:val="1"/>
          <w:bCs w:val="1"/>
        </w:rPr>
        <w:t xml:space="preserve">Jakie gry są dostępne w kasynie GG.BET?</w:t>
      </w:r>
    </w:p>
    <w:p>
      <w:pPr>
        <w:spacing w:after="60"/>
      </w:pPr>
      <w:r>
        <w:rPr/>
        <w:t xml:space="preserve">Biblioteka obejmuje sloty (automaty), gry stołowe (ruletka, blackjack, baccarat, poker), progresywne jackpoty oraz gry crash z Aviatorem na czele, a także kasyno na żywo z krupierami. Konkretne tytuły i ich liczba zależą od regionu i umów z dostawcami — aktualną ofertę sprawdzaj w lobby na oficjalnej stronie.</w:t>
      </w:r>
    </w:p>
    <w:p>
      <w:pPr>
        <w:spacing w:before="80"/>
      </w:pPr>
      <w:r>
        <w:rPr>
          <w:b w:val="1"/>
          <w:bCs w:val="1"/>
        </w:rPr>
        <w:t xml:space="preserve">Czym jest RTP i jak wpływa na grę?</w:t>
      </w:r>
    </w:p>
    <w:p>
      <w:pPr>
        <w:spacing w:after="60"/>
      </w:pPr>
      <w:r>
        <w:rPr/>
        <w:t xml:space="preserve">RTP (Return to Player) to teoretyczny procent zwrotu w długim okresie; dla slotów zwykle mieści się w zakresie ok. 92–97%. Wyższy RTP oznacza statystycznie mniejszą przewagę kasyna, ale nie gwarantuje wygranej w pojedynczej sesji — wynik konkretnej gry pozostaje losowy.</w:t>
      </w:r>
    </w:p>
    <w:p>
      <w:pPr>
        <w:spacing w:before="80"/>
      </w:pPr>
      <w:r>
        <w:rPr>
          <w:b w:val="1"/>
          <w:bCs w:val="1"/>
        </w:rPr>
        <w:t xml:space="preserve">Czy gry w kasynie GG.BET są uczciwe?</w:t>
      </w:r>
    </w:p>
    <w:p>
      <w:pPr>
        <w:spacing w:after="60"/>
      </w:pPr>
      <w:r>
        <w:rPr/>
        <w:t xml:space="preserve">Gry renomowanych dostawców korzystają z certyfikowanego generatora liczb losowych (RNG), a gry crash jak Aviator często z mechanizmu provably fair, który pozwala zweryfikować uczciwość rundy. Warto grać u znanych producentów i zwracać uwagę na podawane RTP. Kasyno zawsze ma jednak wbudowaną przewagę domu.</w:t>
      </w:r>
    </w:p>
    <w:p>
      <w:pPr>
        <w:spacing w:before="80"/>
      </w:pPr>
      <w:r>
        <w:rPr>
          <w:b w:val="1"/>
          <w:bCs w:val="1"/>
        </w:rPr>
        <w:t xml:space="preserve">Na czym polega kasyno na żywo?</w:t>
      </w:r>
    </w:p>
    <w:p>
      <w:pPr>
        <w:spacing w:after="60"/>
      </w:pPr>
      <w:r>
        <w:rPr/>
        <w:t xml:space="preserve">To gry — ruletka, blackjack, baccarat i formaty show — prowadzone przez prawdziwych krupierów w studiach transmisyjnych, w czasie rzeczywistym. Możesz obserwować przebieg gry i często komunikować się z krupierem. Stoły mają różne limity, więc warto sprawdzić zakres stawek przed grą.</w:t>
      </w:r>
    </w:p>
    <w:p>
      <w:pPr>
        <w:spacing w:before="80"/>
      </w:pPr>
      <w:r>
        <w:rPr>
          <w:b w:val="1"/>
          <w:bCs w:val="1"/>
        </w:rPr>
        <w:t xml:space="preserve">Jak działają bonusy kasynowe?</w:t>
      </w:r>
    </w:p>
    <w:p>
      <w:pPr>
        <w:spacing w:after="60"/>
      </w:pPr>
      <w:r>
        <w:rPr/>
        <w:t xml:space="preserve">Najczęściej to premia powitalna, free spiny i turnieje slotowe. O ich wartości decyduje wymóg obrotu (zwykle ok. x30–x50), wkład gier do obrotu (sloty zwykle 100%, gry stołowe mniej), limit wypłaty i termin. Kwoty są zmienne — pełne warunki sprawdzaj w regulaminie na oficjalnej stronie.</w:t>
      </w:r>
    </w:p>
    <w:p>
      <w:pPr>
        <w:spacing w:before="80"/>
      </w:pPr>
      <w:r>
        <w:rPr>
          <w:b w:val="1"/>
          <w:bCs w:val="1"/>
        </w:rPr>
        <w:t xml:space="preserve">Czy kasyno GG.BET jest legalne w Polsce?</w:t>
      </w:r>
    </w:p>
    <w:p>
      <w:pPr>
        <w:spacing w:after="60"/>
      </w:pPr>
      <w:r>
        <w:rPr/>
        <w:t xml:space="preserve">Kasyno online w Polsce jest monopolem państwowym prowadzonym przez Total Casino, a GG.BET nie posiada polskiej licencji Ministerstwa Finansów. Oznacza to, że marka działa poza krajowym systemem zezwoleń. Materiał ma charakter informacyjny i jest przeznaczony wyłącznie dla osób pełnoletnich (18+).</w:t>
      </w:r>
    </w:p>
    <w:p>
      <w:pPr>
        <w:spacing w:before="240"/>
      </w:pPr>
      <w:r>
        <w:rPr>
          <w:color w:val="5E5872"/>
          <w:sz w:val="18"/>
          <w:szCs w:val="18"/>
        </w:rPr>
        <w:t xml:space="preserve">Full article: </w:t>
      </w:r>
      <w:hyperlink r:id="rId7" w:history="1">
        <w:r>
          <w:rPr>
            <w:color w:val="6D28D9"/>
            <w:sz w:val="18"/>
            <w:szCs w:val="18"/>
            <w:u w:val="single"/>
          </w:rPr>
          <w:t xml:space="preserve">https://gbet-pl.com/ggbet-kasyno</w:t>
        </w:r>
      </w:hyperlink>
    </w:p>
    <w:p>
      <w:pPr>
        <w:spacing w:before="120"/>
      </w:pPr>
      <w:r>
        <w:rPr>
          <w:color w:val="5E5872"/>
          <w:sz w:val="16"/>
          <w:szCs w:val="16"/>
        </w:rPr>
        <w:t xml:space="preserve">Zarabiamy na linkach afiliacyjnych do marek takich jak GG.BET. Materiał ma charakter informacyjny i nie jest zachętą do gry. Hazard wyłącznie dla osób 18+ — graj odpowiedzialnie.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E41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9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C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2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7A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8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6C4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D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6D28D9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bet-pl.com/ggbet-kasy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Przegląd GG.BET Polska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Zielińska, redaktor ds. zakładów</dc:creator>
  <dc:title>Kasyno GG.BET 2026: sloty, gry na żywo, oferta</dc:title>
  <dc:description>Kasyno GG.BET 2026 — biblioteka slotów, gry na żywo z krupierem, jackpoty, dostawcy gier oraz bonusy kasynowe dla polskich graczy.</dc:description>
  <dc:subject>Kasyno GG.BET: sloty, gry na żywo i oferta</dc:subject>
  <cp:keywords/>
  <cp:category/>
  <cp:lastModifiedBy/>
  <dcterms:created xsi:type="dcterms:W3CDTF">2026-07-13T18:07:33+00:00</dcterms:created>
  <dcterms:modified xsi:type="dcterms:W3CDTF">2026-07-13T18:07:33+00:00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