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PRZEGLĄD GG.BET POLSKA</w:t>
      </w:r>
    </w:p>
    <w:p>
      <w:pPr>
        <w:pStyle w:val="Heading1"/>
      </w:pPr>
      <w:bookmarkStart w:id="0" w:name="_Toc0"/>
      <w:r>
        <w:t>GG.BET Polska: recenzja, opinie i kluczowe fakty 2026</w:t>
      </w:r>
      <w:bookmarkEnd w:id="0"/>
    </w:p>
    <w:p>
      <w:pPr>
        <w:spacing w:after="80"/>
      </w:pPr>
      <w:r>
        <w:rPr>
          <w:color w:val="5E5872"/>
          <w:sz w:val="24"/>
          <w:szCs w:val="24"/>
        </w:rPr>
        <w:t xml:space="preserve">Pełna recenzja GG.BET Polska 2026 — esport, kasyno i zakłady sportowe, bonus powitalny, logowanie, metody płatności oraz kwestia legalności w Polsce.</w:t>
      </w:r>
    </w:p>
    <w:p>
      <w:pPr>
        <w:spacing w:after="200"/>
      </w:pPr>
      <w:r>
        <w:rPr>
          <w:color w:val="5E5872"/>
          <w:sz w:val="18"/>
          <w:szCs w:val="18"/>
        </w:rPr>
        <w:t xml:space="preserve">Marta Zielińska, redaktor ds. zakładów · 27.04.2026</w:t>
      </w:r>
    </w:p>
    <w:p>
      <w:pPr>
        <w:spacing w:after="200"/>
        <w:shd w:val="clear" w:fill="EDE8FC"/>
      </w:pPr>
      <w:r>
        <w:rPr>
          <w:color w:val="6D28D9"/>
          <w:b w:val="1"/>
          <w:bCs w:val="1"/>
        </w:rPr>
        <w:t xml:space="preserve">TL;DR  </w:t>
      </w:r>
      <w:r>
        <w:rPr>
          <w:sz w:val="20"/>
          <w:szCs w:val="20"/>
        </w:rPr>
        <w:t xml:space="preserve">GG.BET to marka z korzeniami w esporcie — najpierw zdobyła rozpoznawalność jako bukmacher przyjmujący zakłady na CS2, Dota 2 i League of Legends, później rozszerzyła ofertę o klasyczne zakłady sportowe oraz pełne kasyno online ze slotami, grami na żywo i Aviatorem. Jedno konto daje dostęp do wszystkich trzech światów. Z perspektywy polskiego gracza najważniejszy jest jednak kontekst prawny: GG.BET nie posiada licencji polskiego Ministerstwa Finansów i działa jako operator offshore (licencja Curaçao), więc w Polsce pozostaje poza krajowym systemem zezwoleń. Ta recenzja składa ofertę w całość — pokazuje, co marka robi dobrze (głębia rynków esportowych, szeroka biblioteka kasyna, sprawny live betting), gdzie ma słabe punkty (legalność, niepełne wsparcie po polsku, zmienność warunków bonusów) i dla kogo realnie ma sens. Materiał ma charakter informacyjny, nie jest zachętą do rejestracji ani gwarancją legalności. Konkretne kwoty, kursy i limity zawsze sprawdzaj na oficjalnej stronie. Treść przeznaczona wyłącznie dla osób pełnoletnich (18+); jeśli gra przestaje być rozrywką, sięgnij po narzędzia odpowiedzialnej gry.</w:t>
      </w:r>
    </w:p>
    <w:p>
      <w:pPr>
        <w:pStyle w:val="Heading2"/>
      </w:pPr>
      <w:bookmarkStart w:id="1" w:name="_Toc1"/>
      <w:r>
        <w:t>Czym jest GG.BET</w:t>
      </w:r>
      <w:bookmarkEnd w:id="1"/>
    </w:p>
    <w:p>
      <w:pPr>
        <w:spacing w:after="80"/>
      </w:pPr>
      <w:r>
        <w:rPr>
          <w:b w:val="1"/>
          <w:bCs w:val="1"/>
        </w:rPr>
        <w:t xml:space="preserve">GG.BET to międzynarodowa marka iGaming wyrosła ze środowiska esportu, która dziś łączy trzy filary: zakłady esportowe, klasyczne zakłady sportowe i kasyno online. Operuje na licencji Curaçao, bez polskiego zezwolenia krajowego.</w:t>
      </w:r>
    </w:p>
    <w:p>
      <w:pPr/>
      <w:r>
        <w:rPr/>
        <w:t xml:space="preserve">GG.BET zaczynała jako platforma kojarzona przede wszystkim ze sceną esportową. Marka była mocno obecna tam, gdzie spotykają się kibice Counter-Strike'a, Doty i League of Legends — przy transmisjach turniejów, w komunikacji branżowej, w świecie zakładów na mecze drużyn profesjonalnych. Dopiero później rozbudowała ofertę o tradycyjny sportbook i pełne kasyno. Ta kolejność ma znaczenie, bo do dziś czuć, że esport nie jest tu dodatkiem, tylko rdzeniem tożsamości.</w:t>
      </w:r>
    </w:p>
    <w:p>
      <w:pPr/>
      <w:r>
        <w:rPr/>
        <w:t xml:space="preserve">Dla nowego użytkownika GG.BET to dziś trzy produkty pod jednym logowaniem:</w:t>
      </w:r>
    </w:p>
    <w:p>
      <w:pPr>
        <w:numPr>
          <w:ilvl w:val="0"/>
          <w:numId w:val="3"/>
        </w:numPr>
      </w:pPr>
      <w:r>
        <w:rPr>
          <w:b w:val="1"/>
          <w:bCs w:val="1"/>
        </w:rPr>
        <w:t xml:space="preserve">Zakłady esportowe</w:t>
      </w:r>
      <w:r>
        <w:rPr/>
        <w:t xml:space="preserve"> — szeroka siatka rynków na CS2, Dota 2, LoL, Valorant i kolejne tytuły, z rynkami na mapy, rundy i zdarzenia specjalne.</w:t>
      </w:r>
    </w:p>
    <w:p>
      <w:pPr>
        <w:numPr>
          <w:ilvl w:val="0"/>
          <w:numId w:val="3"/>
        </w:numPr>
      </w:pPr>
      <w:r>
        <w:rPr>
          <w:b w:val="1"/>
          <w:bCs w:val="1"/>
        </w:rPr>
        <w:t xml:space="preserve">Zakłady sportowe</w:t>
      </w:r>
      <w:r>
        <w:rPr/>
        <w:t xml:space="preserve"> — piłka nożna, tenis, koszykówka, sporty zimowe i inne dyscypliny, w wariancie przedmeczowym i na żywo.</w:t>
      </w:r>
    </w:p>
    <w:p>
      <w:pPr>
        <w:numPr>
          <w:ilvl w:val="0"/>
          <w:numId w:val="3"/>
        </w:numPr>
      </w:pPr>
      <w:r>
        <w:rPr>
          <w:b w:val="1"/>
          <w:bCs w:val="1"/>
        </w:rPr>
        <w:t xml:space="preserve">Kasyno online</w:t>
      </w:r>
      <w:r>
        <w:rPr/>
        <w:t xml:space="preserve"> — sloty wielu dostawców, kasyno na żywo z krupierami oraz gry crash z Aviatorem na czele.</w:t>
      </w:r>
    </w:p>
    <w:p>
      <w:pPr/>
      <w:r>
        <w:rPr/>
        <w:t xml:space="preserve">Operatorem stoi licencja Curaçao — jurysdykcja popularna wśród marek działających globalnie. To licencja międzynarodowa, która porządkuje działanie firmy na arenie ogólnoświatowej, ale </w:t>
      </w:r>
      <w:r>
        <w:rPr>
          <w:b w:val="1"/>
          <w:bCs w:val="1"/>
        </w:rPr>
        <w:t xml:space="preserve">nie jest tożsama z polskim zezwoleniem krajowym</w:t>
      </w:r>
      <w:r>
        <w:rPr/>
        <w:t xml:space="preserve">. Dla polskiego gracza oznacza to, że marka funkcjonuje poza systemem nadzorowanym przez Ministerstwo Finansów. Do tego wątku wracamy w osobnej sekcji o legalności, bo jest to najważniejszy filtr przy ocenie tej platformy.</w:t>
      </w:r>
    </w:p>
    <w:p>
      <w:pPr/>
      <w:r>
        <w:rPr/>
        <w:t xml:space="preserve">Dokładny rok startu, pełna nazwa operatora i numer licencji to dane, które najlepiej weryfikować bezpośrednio w stopce oficjalnej strony — bywają aktualizowane. W tej recenzji świadomie nie podajemy ich jako „twardych" liczb, jeśli mogą się różnić od bieżącego stanu.</w:t>
      </w:r>
    </w:p>
    <w:p>
      <w:pPr>
        <w:numPr>
          <w:ilvl w:val="0"/>
          <w:numId w:val="4"/>
        </w:numPr>
      </w:pPr>
      <w:r>
        <w:rPr/>
        <w:t xml:space="preserve">Profil marki — Esport jako rdzeń, sport i kasyno jako rozszerzenie</w:t>
      </w:r>
    </w:p>
    <w:p>
      <w:pPr>
        <w:numPr>
          <w:ilvl w:val="0"/>
          <w:numId w:val="4"/>
        </w:numPr>
      </w:pPr>
      <w:r>
        <w:rPr/>
        <w:t xml:space="preserve">Konto — Jedno konto do esportu, sportu i kasyna</w:t>
      </w:r>
    </w:p>
    <w:p>
      <w:pPr>
        <w:numPr>
          <w:ilvl w:val="0"/>
          <w:numId w:val="4"/>
        </w:numPr>
      </w:pPr>
      <w:r>
        <w:rPr/>
        <w:t xml:space="preserve">Licencja — Curaçao (międzynarodowa) — bez polskiej licencji MF</w:t>
      </w:r>
    </w:p>
    <w:p>
      <w:pPr>
        <w:numPr>
          <w:ilvl w:val="0"/>
          <w:numId w:val="4"/>
        </w:numPr>
      </w:pPr>
      <w:r>
        <w:rPr/>
        <w:t xml:space="preserve">Waluta dla PL — Rozliczenia możliwe w PLN; metody i limity zależne od konta</w:t>
      </w:r>
    </w:p>
    <w:p>
      <w:pPr>
        <w:numPr>
          <w:ilvl w:val="0"/>
          <w:numId w:val="4"/>
        </w:numPr>
      </w:pPr>
      <w:r>
        <w:rPr/>
        <w:t xml:space="preserve">Język — Interfejs bywa częściowo spolszczony; pełne wsparcie PL niegwarantowane</w:t>
      </w:r>
    </w:p>
    <w:p>
      <w:pPr/>
      <w:r>
        <w:rPr/>
        <w:t xml:space="preserve">Najkrócej: GG.BET to marka „esport-first", która z czasem stała się pełnym kasynem i bukmacherem. Jej DNA odróżnia ją od operatorów, którzy esport traktują jako niszową zakładkę dorzuconą obok piłki nożnej.</w:t>
      </w:r>
    </w:p>
    <w:p>
      <w:pPr/>
      <w:r>
        <w:rPr/>
        <w:t xml:space="preserve">Warto rozumieć, skąd bierze się ta przewaga. Operator zbudowany wokół esportu zwykle ma lepiej rozpisaną siatkę rynków na specyfikę konkretnych gier — inne zdarzenia obstawia się w taktycznym CS2, inne w drużynowej Docie, a jeszcze inne w League of Legends. U marek, dla których esport jest dodatkiem, oferta często ogranicza się do zwycięzcy meczu i kilku handicapów. GG.BET historycznie szła w głąb: rynki na mapy, rundy, pierwsze zdarzenia w grze, a przy dużych turniejach także zakłady długoterminowe na zwycięzcę całej imprezy.</w:t>
      </w:r>
    </w:p>
    <w:p>
      <w:pPr/>
      <w:r>
        <w:rPr/>
        <w:t xml:space="preserve">Z drugiej strony rozszerzenie o sport i kasyno sprawia, że platforma musi konkurować również na polach, na których nie jest pionierem. Sportbook rywalizuje z wyspecjalizowanymi bukmacherami, a kasyno z dużymi markami iGaming. To zdrowy punkt odniesienia przy ocenie: w esporcie GG.BET gra u siebie, w sporcie i kasynie jest jednym z wielu graczy. Taka mapa mocnych i słabszych obszarów wraca w każdej kolejnej sekcji tej recenzji.</w:t>
      </w:r>
    </w:p>
    <w:p>
      <w:pPr/>
      <w:r>
        <w:rPr/>
        <w:t xml:space="preserve">Dla porządku: kategoryzacja „bukmacher", „kasyno" czy „platforma esportowa" jest umowna — GG.BET łączy wszystkie trzy role. Dlatego oceniamy ją całościowo, ale z świadomością, że różne grupy graczy będą korzystać z zupełnie innych części serwisu.</w:t>
      </w:r>
    </w:p>
    <w:p>
      <w:pPr/>
      <w:r>
        <w:rPr/>
        <w:t xml:space="preserve">Skąd w ogóle popularność marki w Polsce, skoro działa poza krajowym systemem? Odpowiedź jest dwojaka. Po pierwsze, polska scena esportowa jest duża i aktywna — Counter-Strike i League of Legends mają tu liczną widownię, a marka rozpoznawalna w tym środowisku naturalnie przyciąga uwagę. Po drugie, część graczy szuka szerszej oferty niż ta dostępna u krajowych operatorów, zwłaszcza w niszowych rynkach esportowych. To realne czynniki popytu, ale nie zmieniają one oceny prawnej, do której wracamy w dalszej części.</w:t>
      </w:r>
    </w:p>
    <w:p>
      <w:pPr/>
      <w:r>
        <w:rPr/>
        <w:t xml:space="preserve">Z technicznego punktu widzenia platforma jest typowym, nowoczesnym serwisem iGaming: responsywna strona, wersja mobilna, panel konta z historią zakładów i sekcją bonusów, kasa z wyborem metody płatności. Nie jest to rozwiązanie eksperymentalne ani trudne w obsłudze — krzywa wejścia jest niska, a układ przypomina to, co gracz zna z innych dużych marek. Różnica tkwi w głębi oferty esportowej i w kontekście regulacyjnym, a nie w samej ergonomii.</w:t>
      </w:r>
    </w:p>
    <w:p>
      <w:pPr>
        <w:spacing w:before="60" w:after="160"/>
      </w:pPr>
      <w:r>
        <w:rPr>
          <w:color w:val="5E5872"/>
          <w:i w:val="1"/>
          <w:iCs w:val="1"/>
        </w:rPr>
        <w:t xml:space="preserve">GG.BET to marka esportowa rozszerzona o sport i kasyno, działająca na licencji Curaçao — bez polskiego zezwolenia krajowego.</w:t>
      </w:r>
    </w:p>
    <w:p>
      <w:pPr>
        <w:pStyle w:val="Heading2"/>
      </w:pPr>
      <w:bookmarkStart w:id="2" w:name="_Toc2"/>
      <w:r>
        <w:t>Oferta dla polskiego gracza</w:t>
      </w:r>
      <w:bookmarkEnd w:id="2"/>
    </w:p>
    <w:p>
      <w:pPr>
        <w:spacing w:after="80"/>
      </w:pPr>
      <w:r>
        <w:rPr>
          <w:b w:val="1"/>
          <w:bCs w:val="1"/>
        </w:rPr>
        <w:t xml:space="preserve">Polski użytkownik dostaje konto w PLN, trzy produkty pod jednym logowaniem i mocną stronę esportową. Realne ograniczenia to niepełne wsparcie po polsku i zmienna dostępność niektórych metod płatności u operatora offshore.</w:t>
      </w:r>
    </w:p>
    <w:p>
      <w:pPr/>
      <w:r>
        <w:rPr/>
        <w:t xml:space="preserve">Z perspektywy gracza z Polski ofertę GG.BET najlepiej oceniać warstwami: co jest dostępne, w jakiej walucie i jak wygląda obsługa codziennych czynności — od wpłaty po wypłatę. Zacznijmy od tego, co realnie zobaczysz po założeniu konta.</w:t>
      </w:r>
    </w:p>
    <w:p>
      <w:pPr/>
      <w:r>
        <w:rPr>
          <w:b w:val="1"/>
          <w:bCs w:val="1"/>
        </w:rPr>
        <w:t xml:space="preserve">Kasyno i sloty.</w:t>
      </w:r>
      <w:r>
        <w:rPr/>
        <w:t xml:space="preserve"> Biblioteka gier obejmuje automaty wielu dostawców, gry stołowe oraz progresywne jackpoty. To część oferty, która wygląda znajomo dla każdego, kto korzystał z dużych kasyn online. Szczegóły opisujemy w przeglądzie kasyna GG.BET oraz w materiale o slotach i jackpotach.</w:t>
      </w:r>
    </w:p>
    <w:p>
      <w:pPr/>
      <w:r>
        <w:rPr>
          <w:b w:val="1"/>
          <w:bCs w:val="1"/>
        </w:rPr>
        <w:t xml:space="preserve">Zakłady sportowe i esport.</w:t>
      </w:r>
      <w:r>
        <w:rPr/>
        <w:t xml:space="preserve"> Sportowy zakres pokrywa najważniejsze dyscypliny, ale to esport jest tu najmocniejszy — szerokość rynków na CS2 czy Dota 2 bywa większa niż u operatorów ogólnych. Po szczegóły zajrzyj do sekcji o zakładach sportowych i do osobnego przewodnika po esporcie.</w:t>
      </w:r>
    </w:p>
    <w:p>
      <w:pPr/>
      <w:r>
        <w:rPr>
          <w:b w:val="1"/>
          <w:bCs w:val="1"/>
        </w:rPr>
        <w:t xml:space="preserve">Gry na żywo.</w:t>
      </w:r>
      <w:r>
        <w:rPr/>
        <w:t xml:space="preserve"> Kasyno na żywo oferuje ruletkę, blackjacka i baccarat z krupierami w czasie rzeczywistym, a w sporcie i esporcie działa live betting z cashoutem. To dwie różne rzeczy o podobnej nazwie — pierwsza dotyczy stołów kasynowych, druga zakładów w trakcie wydarzenia.</w:t>
      </w:r>
    </w:p>
    <w:p>
      <w:pPr/>
      <w:r>
        <w:rPr/>
        <w:t xml:space="preserve">Dla polskiego gracza kluczowe są trzy praktyczne kwestie:</w:t>
      </w:r>
    </w:p>
    <w:p>
      <w:pPr>
        <w:numPr>
          <w:ilvl w:val="0"/>
          <w:numId w:val="5"/>
        </w:numPr>
      </w:pPr>
      <w:r>
        <w:rPr>
          <w:b w:val="1"/>
          <w:bCs w:val="1"/>
        </w:rPr>
        <w:t xml:space="preserve">Waluta i płatności</w:t>
      </w:r>
      <w:r>
        <w:rPr/>
        <w:t xml:space="preserve"> — konto można prowadzić w PLN, a wśród popularnych metod pojawiają się BLIK, szybkie przelewy i karty. Dostępność konkretnej metody u operatora offshore bywa jednak zmienna, dlatego sprawdzaj ją przed wpłatą. Szczegóły w sekcji płatności.</w:t>
      </w:r>
    </w:p>
    <w:p>
      <w:pPr>
        <w:numPr>
          <w:ilvl w:val="0"/>
          <w:numId w:val="5"/>
        </w:numPr>
      </w:pPr>
      <w:r>
        <w:rPr>
          <w:b w:val="1"/>
          <w:bCs w:val="1"/>
        </w:rPr>
        <w:t xml:space="preserve">Język</w:t>
      </w:r>
      <w:r>
        <w:rPr/>
        <w:t xml:space="preserve"> — interfejs jest zwykle częściowo przetłumaczony, ale pełna obsługa po polsku (dokumenty, czat) nie jest gwarantowana. To realna niedogodność, jeśli zależy ci na wsparciu we własnym języku.</w:t>
      </w:r>
    </w:p>
    <w:p>
      <w:pPr>
        <w:numPr>
          <w:ilvl w:val="0"/>
          <w:numId w:val="5"/>
        </w:numPr>
      </w:pPr>
      <w:r>
        <w:rPr>
          <w:b w:val="1"/>
          <w:bCs w:val="1"/>
        </w:rPr>
        <w:t xml:space="preserve">Mobilność</w:t>
      </w:r>
      <w:r>
        <w:rPr/>
        <w:t xml:space="preserve"> — dostęp działa przez wersję mobilną przeglądarki oraz aplikację (APK na Androida, wersja na iOS). Porównanie znajdziesz w materiale aplikacja czy wersja www.</w:t>
      </w:r>
    </w:p>
    <w:p>
      <w:pPr/>
      <w:r>
        <w:rPr>
          <w:b w:val="1"/>
          <w:bCs w:val="1"/>
        </w:rPr>
        <w:t xml:space="preserve">Dla kogo ta oferta jest najlepsza:</w:t>
      </w:r>
      <w:r>
        <w:rPr/>
        <w:t xml:space="preserve"> dla fana esportu, który chce głębokich rynków na CS2, Dota 2 i LoL w jednym miejscu, a przy okazji korzysta z kasyna. Dla osoby szukającej wyłącznie wsparcia po polsku i krajowego nadzoru — oferta wypada słabiej i tu lepiej rozważyć licencjonowane alternatywy.</w:t>
      </w:r>
    </w:p>
    <w:p>
      <w:pPr/>
      <w:r>
        <w:rPr/>
        <w:t xml:space="preserve">Warto też spojrzeć na ofertę oczami konkretnego profilu gracza. Kibic esportu znajdzie tu najwięcej — głębię rynków, zakłady na żywo na mapy i rundy, transmisje wybranych wydarzeń. Typowy gracz kasynowy dostanie znajomą bibliotekę slotów i gier na żywo, choć bez przewagi nad dużymi, wyspecjalizowanymi kasynami. Z kolei „klasyczny" obstawiacz piłki nożnej oceni sportbook jako poprawny, ale niekoniecznie wyróżniający się na tle bukmacherów skupionych wyłącznie na sporcie.</w:t>
      </w:r>
    </w:p>
    <w:p>
      <w:pPr/>
      <w:r>
        <w:rPr/>
        <w:t xml:space="preserve">Codzienne korzystanie z konta sprowadza się do kilku powtarzalnych czynności, które warto znać z góry:</w:t>
      </w:r>
    </w:p>
    <w:p>
      <w:pPr>
        <w:numPr>
          <w:ilvl w:val="0"/>
          <w:numId w:val="6"/>
        </w:numPr>
      </w:pPr>
      <w:r>
        <w:rPr>
          <w:b w:val="1"/>
          <w:bCs w:val="1"/>
        </w:rPr>
        <w:t xml:space="preserve">Rejestracja i logowanie</w:t>
      </w:r>
      <w:r>
        <w:rPr/>
        <w:t xml:space="preserve"> — zakładanie konta, weryfikacja i odzyskiwanie dostępu opisujemy krok po kroku w materiale o logowaniu i rejestracji.</w:t>
      </w:r>
    </w:p>
    <w:p>
      <w:pPr>
        <w:numPr>
          <w:ilvl w:val="0"/>
          <w:numId w:val="6"/>
        </w:numPr>
      </w:pPr>
      <w:r>
        <w:rPr>
          <w:b w:val="1"/>
          <w:bCs w:val="1"/>
        </w:rPr>
        <w:t xml:space="preserve">Weryfikacja KYC</w:t>
      </w:r>
      <w:r>
        <w:rPr/>
        <w:t xml:space="preserve"> — potwierdzenie tożsamości jest zwykle warunkiem wypłaty; szczegóły w przewodniku o weryfikacji konta.</w:t>
      </w:r>
    </w:p>
    <w:p>
      <w:pPr>
        <w:numPr>
          <w:ilvl w:val="0"/>
          <w:numId w:val="6"/>
        </w:numPr>
      </w:pPr>
      <w:r>
        <w:rPr>
          <w:b w:val="1"/>
          <w:bCs w:val="1"/>
        </w:rPr>
        <w:t xml:space="preserve">Wypłaty</w:t>
      </w:r>
      <w:r>
        <w:rPr/>
        <w:t xml:space="preserve"> — metody, limity i czas realizacji zbieramy w sekcji o wypłatach, bo to najczęstszy punkt zapalny w opiniach o każdym operatorze.</w:t>
      </w:r>
    </w:p>
    <w:p>
      <w:pPr>
        <w:numPr>
          <w:ilvl w:val="0"/>
          <w:numId w:val="6"/>
        </w:numPr>
      </w:pPr>
      <w:r>
        <w:rPr>
          <w:b w:val="1"/>
          <w:bCs w:val="1"/>
        </w:rPr>
        <w:t xml:space="preserve">Obsługa</w:t>
      </w:r>
      <w:r>
        <w:rPr/>
        <w:t xml:space="preserve"> — kanały kontaktu i realny zakres wsparcia po polsku omawiamy w materiale o obsłudze klienta.</w:t>
      </w:r>
    </w:p>
    <w:p>
      <w:pPr/>
      <w:r>
        <w:rPr/>
        <w:t xml:space="preserve">Taka mapa pozwala ocenić platformę praktycznie, a nie tylko po długości listy gier. Dla większości użytkowników to właśnie sprawność wypłat i jakość obsługi — a nie sama liczba slotów — decydują o tym, czy doświadczenie jest dobre.</w:t>
      </w:r>
    </w:p>
    <w:p>
      <w:pPr/>
      <w:r>
        <w:rPr/>
        <w:t xml:space="preserve">Warunki, kwoty i dostępność metod płatności sprawdzaj na oficjalnej stronie gg.bet — są aktualne na czas przygotowania materiału (czerwiec 2026) i mogą się zmieniać.</w:t>
      </w:r>
    </w:p>
    <w:p>
      <w:pPr>
        <w:spacing w:before="60" w:after="160"/>
      </w:pPr>
      <w:r>
        <w:rPr>
          <w:color w:val="5E5872"/>
          <w:i w:val="1"/>
          <w:iCs w:val="1"/>
        </w:rPr>
        <w:t xml:space="preserve">Polski gracz dostaje konto w PLN i trzy produkty w jednym, z najmocniejszą stroną esportową; minusy to język i zmienna dostępność metod płatności.</w:t>
      </w:r>
    </w:p>
    <w:p>
      <w:pPr>
        <w:pStyle w:val="Heading2"/>
      </w:pPr>
      <w:bookmarkStart w:id="3" w:name="_Toc3"/>
      <w:r>
        <w:t>Bonusy i promocje</w:t>
      </w:r>
      <w:bookmarkEnd w:id="3"/>
    </w:p>
    <w:p>
      <w:pPr>
        <w:spacing w:after="80"/>
      </w:pPr>
      <w:r>
        <w:rPr>
          <w:b w:val="1"/>
          <w:bCs w:val="1"/>
        </w:rPr>
        <w:t xml:space="preserve">GG.BET zwykle oferuje pakiet powitalny dzielony na część kasynową i sportową, do tego promocje cykliczne i program lojalnościowy. O wartości oferty decyduje nie reklamowana kwota, lecz wymóg obrotu i termin.</w:t>
      </w:r>
    </w:p>
    <w:p>
      <w:pPr/>
      <w:r>
        <w:rPr/>
        <w:t xml:space="preserve">Polityka bonusowa GG.BET przypomina to, co znamy z dużych marek iGaming: na start zwykle czeka pakiet powitalny, a stałych graczy obsługuje system promocji cyklicznych i program lojalnościowy. Najważniejsza zasada przy ocenie każdej z tych ofert jest zawsze taka sama — liczy się nie nagłówkowa kwota, lecz warunki, na jakich da się ją odegrać.</w:t>
      </w:r>
    </w:p>
    <w:p>
      <w:pPr/>
      <w:r>
        <w:rPr/>
        <w:t xml:space="preserve">Strukturę bonusów warto rozumieć w trzech grupach:</w:t>
      </w:r>
    </w:p>
    <w:p>
      <w:pPr>
        <w:numPr>
          <w:ilvl w:val="0"/>
          <w:numId w:val="7"/>
        </w:numPr>
      </w:pPr>
      <w:r>
        <w:rPr>
          <w:b w:val="1"/>
          <w:bCs w:val="1"/>
        </w:rPr>
        <w:t xml:space="preserve">Pakiet powitalny</w:t>
      </w:r>
      <w:r>
        <w:rPr/>
        <w:t xml:space="preserve"> — najczęściej premia od pierwszej wpłaty, często rozdzielona na ścieżkę kasynową i sportową, czasem z free spinami. Szczegóły rozkładamy w przewodniku po bonusie powitalnym.</w:t>
      </w:r>
    </w:p>
    <w:p>
      <w:pPr>
        <w:numPr>
          <w:ilvl w:val="0"/>
          <w:numId w:val="7"/>
        </w:numPr>
      </w:pPr>
      <w:r>
        <w:rPr>
          <w:b w:val="1"/>
          <w:bCs w:val="1"/>
        </w:rPr>
        <w:t xml:space="preserve">Promocje cykliczne</w:t>
      </w:r>
      <w:r>
        <w:rPr/>
        <w:t xml:space="preserve"> — reloady, cashback, oferty na konkretne wydarzenia sportowe i esportowe, turnieje slotowe. Zestawienie znajdziesz w sekcji promocje i program lojalnościowy.</w:t>
      </w:r>
    </w:p>
    <w:p>
      <w:pPr>
        <w:numPr>
          <w:ilvl w:val="0"/>
          <w:numId w:val="7"/>
        </w:numPr>
      </w:pPr>
      <w:r>
        <w:rPr>
          <w:b w:val="1"/>
          <w:bCs w:val="1"/>
        </w:rPr>
        <w:t xml:space="preserve">Program lojalnościowy</w:t>
      </w:r>
      <w:r>
        <w:rPr/>
        <w:t xml:space="preserve"> — punkty i poziomy, które nagradzają regularną grę, zwykle ze statusami i dodatkowymi korzyściami w wyższych progach.</w:t>
      </w:r>
    </w:p>
    <w:p>
      <w:pPr/>
      <w:r>
        <w:rPr/>
        <w:t xml:space="preserve">Kwoty, procenty i liczby spinów są zmienne — zależą od aktualnej kampanii i bywają różne w czasie. Dlatego w tej recenzji nie podajemy ich jako stałych wartości. To, co naprawdę warto przeliczyć przed skorzystaniem z premii, to:</w:t>
      </w:r>
    </w:p>
    <w:p>
      <w:pPr>
        <w:numPr>
          <w:ilvl w:val="0"/>
          <w:numId w:val="8"/>
        </w:numPr>
      </w:pPr>
      <w:r>
        <w:rPr/>
        <w:t xml:space="preserve">Wymóg obrotu (wager) — Mnożnik bonusów kasynowych zwykle krąży w okolicach x30–x50; im wyższy, tym trudniej odegrać</w:t>
      </w:r>
    </w:p>
    <w:p>
      <w:pPr>
        <w:numPr>
          <w:ilvl w:val="0"/>
          <w:numId w:val="8"/>
        </w:numPr>
      </w:pPr>
      <w:r>
        <w:rPr/>
        <w:t xml:space="preserve">Podstawa naliczania — Obrót od samego bonusu jest łatwiejszy niż od sumy bonus + depozyt</w:t>
      </w:r>
    </w:p>
    <w:p>
      <w:pPr>
        <w:numPr>
          <w:ilvl w:val="0"/>
          <w:numId w:val="8"/>
        </w:numPr>
      </w:pPr>
      <w:r>
        <w:rPr/>
        <w:t xml:space="preserve">Termin — Krótki czas na odegranie zwiększa ryzyko utraty premii</w:t>
      </w:r>
    </w:p>
    <w:p>
      <w:pPr>
        <w:numPr>
          <w:ilvl w:val="0"/>
          <w:numId w:val="8"/>
        </w:numPr>
      </w:pPr>
      <w:r>
        <w:rPr/>
        <w:t xml:space="preserve">Wkład gier — Sloty zwykle liczą się w 100%, gry stołowe/live często mniej</w:t>
      </w:r>
    </w:p>
    <w:p>
      <w:pPr>
        <w:numPr>
          <w:ilvl w:val="0"/>
          <w:numId w:val="8"/>
        </w:numPr>
      </w:pPr>
      <w:r>
        <w:rPr/>
        <w:t xml:space="preserve">Maksymalna stawka — Przekroczenie limitu w trakcie obrotu potrafi unieważnić bonus</w:t>
      </w:r>
    </w:p>
    <w:p>
      <w:pPr/>
      <w:r>
        <w:rPr/>
        <w:t xml:space="preserve">W praktyce dobra ocena bonusu zaczyna się od pytania „ile z tego da się realnie wypłacić", a nie „ile dostanę na start". Premia z wagerem x50 i krótkim terminem bywa mniej warta niż skromniejsza oferta z niższym mnożnikiem. To samo dotyczy ofert esportowych — zakład bez ryzyka czy bonus na turniej ma swoje warunki, które trzeba przeczytać do końca.</w:t>
      </w:r>
    </w:p>
    <w:p>
      <w:pPr/>
      <w:r>
        <w:rPr/>
        <w:t xml:space="preserve">Osobno warto potraktować bonusy esportowe, bo to one są wizytówką marki. Zakład bez ryzyka na mecz CS2, freebet powiązany z dużym turniejem czy promocja na typ z konkretnego wydarzenia to oferty, które przyciągają fanów sceny. Mają jednak własne warunki — minimalny kurs, termin, wymóg postawienia kwalifikującego zakładu — i tak samo jak premie kasynowe wymagają przeczytania regulaminu, zanim się je aktywuje.</w:t>
      </w:r>
    </w:p>
    <w:p>
      <w:pPr/>
      <w:r>
        <w:rPr/>
        <w:t xml:space="preserve">Dobrym nawykiem jest ocena bonusu według prostej listy kontrolnej, zanim klikniesz „odbierz":</w:t>
      </w:r>
    </w:p>
    <w:p>
      <w:pPr>
        <w:numPr>
          <w:ilvl w:val="0"/>
          <w:numId w:val="9"/>
        </w:numPr>
      </w:pPr>
      <w:r>
        <w:rPr/>
        <w:t xml:space="preserve">Sprawdź, czy premia jest jednorazowa, czy rozłożona na kilka depozytów.</w:t>
      </w:r>
    </w:p>
    <w:p>
      <w:pPr>
        <w:numPr>
          <w:ilvl w:val="0"/>
          <w:numId w:val="9"/>
        </w:numPr>
      </w:pPr>
      <w:r>
        <w:rPr/>
        <w:t xml:space="preserve">Policz wymaganą sumę zakładów z mnożnika i podstawy naliczania.</w:t>
      </w:r>
    </w:p>
    <w:p>
      <w:pPr>
        <w:numPr>
          <w:ilvl w:val="0"/>
          <w:numId w:val="9"/>
        </w:numPr>
      </w:pPr>
      <w:r>
        <w:rPr/>
        <w:t xml:space="preserve">Zweryfikuj, które gry lub kursy liczą się do obrotu.</w:t>
      </w:r>
    </w:p>
    <w:p>
      <w:pPr>
        <w:numPr>
          <w:ilvl w:val="0"/>
          <w:numId w:val="9"/>
        </w:numPr>
      </w:pPr>
      <w:r>
        <w:rPr/>
        <w:t xml:space="preserve">Odejmij czas — krótki termin często przesądza o tym, że bonus przepada.</w:t>
      </w:r>
    </w:p>
    <w:p>
      <w:pPr>
        <w:numPr>
          <w:ilvl w:val="0"/>
          <w:numId w:val="9"/>
        </w:numPr>
      </w:pPr>
      <w:r>
        <w:rPr/>
        <w:t xml:space="preserve">Upewnij się, że twoja metoda wpłaty kwalifikuje się do promocji.</w:t>
      </w:r>
    </w:p>
    <w:p>
      <w:pPr/>
      <w:r>
        <w:rPr/>
        <w:t xml:space="preserve">Taki rachunek robi różnicę między premią, która faktycznie wydłuża grę, a ofertą, która tylko ładnie wygląda w nagłówku. W naszej ocenie polityka bonusowa GG.BET jest typowa dla rynku — ani wyjątkowo hojna, ani odstająca w dół — a jej realna wartość zależy od tego, jak czytasz warunki.</w:t>
      </w:r>
    </w:p>
    <w:p>
      <w:pPr/>
      <w:r>
        <w:rPr/>
        <w:t xml:space="preserve">Warto też pamiętać, że bonus zmienia profil ryzyka gry. Premia z wysokim wymogiem obrotu zwykle wymusza dłuższą sesję i większą liczbę zakładów, a przy ujemnej wartości oczekiwanej slotów (RTP poniżej 100%) dłuższy obrót statystycznie zjada część kapitału. To nie jest argument przeciw bonusom jako takim, lecz przeciw traktowaniu ich jak „darmowych pieniędzy". Najzdrowsze podejście to liczyć premię jako bufor wydłużający rozrywkę, a nie jako pewny dodatek do salda. Gracz, który tak ją ustawia w głowie, rzadziej rozczarowuje się warunkami, bo od początku ocenia ją realistycznie.</w:t>
      </w:r>
    </w:p>
    <w:p>
      <w:pPr/>
      <w:r>
        <w:rPr/>
        <w:t xml:space="preserve">Wszystkie aktualne kwoty, kody promocyjne i wymagania obrotu sprawdzaj w regulaminie konkretnej promocji na oficjalnej stronie. Bonus to narzędzie wydłużające czas gry, a nie sposób na pewny zysk — korzystaj z niego świadomie i wyłącznie jako osoba pełnoletnia.</w:t>
      </w:r>
    </w:p>
    <w:p>
      <w:pPr>
        <w:spacing w:before="60" w:after="160"/>
      </w:pPr>
      <w:r>
        <w:rPr>
          <w:color w:val="5E5872"/>
          <w:i w:val="1"/>
          <w:iCs w:val="1"/>
        </w:rPr>
        <w:t xml:space="preserve">Oferta bonusowa obejmuje pakiet powitalny, promocje cykliczne i program lojalnościowy; o wartości decydują wager, termin i wkład gier, a nie reklamowana kwota.</w:t>
      </w:r>
    </w:p>
    <w:p>
      <w:pPr>
        <w:pStyle w:val="Heading2"/>
      </w:pPr>
      <w:bookmarkStart w:id="4" w:name="_Toc4"/>
      <w:r>
        <w:t>Legalność w Polsce</w:t>
      </w:r>
      <w:bookmarkEnd w:id="4"/>
    </w:p>
    <w:p>
      <w:pPr>
        <w:spacing w:after="80"/>
      </w:pPr>
      <w:r>
        <w:rPr>
          <w:b w:val="1"/>
          <w:bCs w:val="1"/>
        </w:rPr>
        <w:t xml:space="preserve">GG.BET nie ma polskiej licencji Ministerstwa Finansów. W Polsce legalne zakłady wzajemne online wymagają zezwolenia MF, a kasyno online jest monopolem Total Casino. To najważniejszy minus marki dla polskiego gracza.</w:t>
      </w:r>
    </w:p>
    <w:p>
      <w:pPr/>
      <w:r>
        <w:rPr/>
        <w:t xml:space="preserve">To sekcja, którą każdy polski czytelnik powinien przeczytać przed jakąkolwiek decyzją. Polski rynek hazardu online jest ściśle reglamentowany ustawą o grach hazardowych. W praktyce oznacza to dwie rzeczy:</w:t>
      </w:r>
    </w:p>
    <w:p>
      <w:pPr>
        <w:numPr>
          <w:ilvl w:val="0"/>
          <w:numId w:val="10"/>
        </w:numPr>
      </w:pPr>
      <w:r>
        <w:rPr>
          <w:b w:val="1"/>
          <w:bCs w:val="1"/>
        </w:rPr>
        <w:t xml:space="preserve">Zakłady wzajemne online</w:t>
      </w:r>
      <w:r>
        <w:rPr/>
        <w:t xml:space="preserve"> są legalne wyłącznie dla operatorów z zezwoleniem Ministerstwa Finansów.</w:t>
      </w:r>
    </w:p>
    <w:p>
      <w:pPr>
        <w:numPr>
          <w:ilvl w:val="0"/>
          <w:numId w:val="10"/>
        </w:numPr>
      </w:pPr>
      <w:r>
        <w:rPr>
          <w:b w:val="1"/>
          <w:bCs w:val="1"/>
        </w:rPr>
        <w:t xml:space="preserve">Kasyno online</w:t>
      </w:r>
      <w:r>
        <w:rPr/>
        <w:t xml:space="preserve"> jest objęte monopolem państwowym — prowadzi je wyłącznie Totalizator Sportowy w ramach marki Total Casino.</w:t>
      </w:r>
    </w:p>
    <w:p>
      <w:pPr/>
      <w:r>
        <w:rPr/>
        <w:t xml:space="preserve">GG.BET nie figuruje w polskim systemie zezwoleń — działa na licencji międzynarodowej (Curaçao). Domeny operatorów bez polskiego zezwolenia bywają wpisywane do Rejestru Domen Zakazanych prowadzonego przez administrację skarbową i blokowane przez dostawców internetu. Pełny obraz konsekwencji i ryzyk opisujemy w osobnym materiale o legalności GG.BET w Polsce.</w:t>
      </w:r>
    </w:p>
    <w:p>
      <w:pPr/>
      <w:r>
        <w:rPr/>
        <w:t xml:space="preserve">Co to oznacza w praktyce dla gracza:</w:t>
      </w:r>
    </w:p>
    <w:p>
      <w:pPr>
        <w:numPr>
          <w:ilvl w:val="0"/>
          <w:numId w:val="11"/>
        </w:numPr>
      </w:pPr>
      <w:r>
        <w:rPr>
          <w:b w:val="1"/>
          <w:bCs w:val="1"/>
        </w:rPr>
        <w:t xml:space="preserve">Brak krajowego nadzoru</w:t>
      </w:r>
      <w:r>
        <w:rPr/>
        <w:t xml:space="preserve"> — w razie sporu nie chroni cię polski regulator; pozostają procedury operatora i jurysdykcja licencji zagranicznej.</w:t>
      </w:r>
    </w:p>
    <w:p>
      <w:pPr>
        <w:numPr>
          <w:ilvl w:val="0"/>
          <w:numId w:val="11"/>
        </w:numPr>
      </w:pPr>
      <w:r>
        <w:rPr>
          <w:b w:val="1"/>
          <w:bCs w:val="1"/>
        </w:rPr>
        <w:t xml:space="preserve">Ryzyko prawne i podatkowe</w:t>
      </w:r>
      <w:r>
        <w:rPr/>
        <w:t xml:space="preserve"> — kwestie podatkowe od wygranych u operatora bez polskiego zezwolenia są dla gracza niejednoznaczne. W razie wątpliwości warto skonsultować się z doradcą podatkowym.</w:t>
      </w:r>
    </w:p>
    <w:p>
      <w:pPr>
        <w:numPr>
          <w:ilvl w:val="0"/>
          <w:numId w:val="11"/>
        </w:numPr>
      </w:pPr>
      <w:r>
        <w:rPr>
          <w:b w:val="1"/>
          <w:bCs w:val="1"/>
        </w:rPr>
        <w:t xml:space="preserve">Dostęp bywa utrudniony</w:t>
      </w:r>
      <w:r>
        <w:rPr/>
        <w:t xml:space="preserve"> — blokady domen oznaczają, że strona może być okresowo niedostępna standardową drogą.</w:t>
      </w:r>
    </w:p>
    <w:p>
      <w:pPr/>
      <w:r>
        <w:rPr>
          <w:b w:val="1"/>
          <w:bCs w:val="1"/>
        </w:rPr>
        <w:t xml:space="preserve">Uczciwy werdykt:</w:t>
      </w:r>
      <w:r>
        <w:rPr/>
        <w:t xml:space="preserve"> z punktu widzenia polskiego prawa GG.BET to operator spoza krajowego systemu zezwoleń. Nie przedstawiamy tego jako „legalnej alternatywy" ani nie zachęcamy do obchodzenia blokad. Jeśli priorytetem jest krajowy nadzór i pełna pewność prawna, właściwym wyborem są bukmacherzy z licencją MF i Total Casino dla gier kasynowych.</w:t>
      </w:r>
    </w:p>
    <w:p>
      <w:pPr/>
      <w:r>
        <w:rPr/>
        <w:t xml:space="preserve">Warto rozróżnić dwie rzeczy, które bywają mylone. Posiadanie licencji Curaçao nie czyni operatora „legalnym w Polsce" — to licencja jurysdykcji zagranicznej, która reguluje jego działalność na poziomie międzynarodowym, ale nie zastępuje krajowego zezwolenia. Innymi słowy: marka może być legalnie zarejestrowana za granicą i jednocześnie pozostawać poza polskim systemem. Dlatego sformułowania w stylu „licencjonowany bukmacher" wymagają zawsze dopytania: licencjonowany gdzie i przez kogo.</w:t>
      </w:r>
    </w:p>
    <w:p>
      <w:pPr/>
      <w:r>
        <w:rPr/>
        <w:t xml:space="preserve">Dla pełnego obrazu warto wymienić konkretne konsekwencje, które wynikają z działania poza krajowym systemem — bez dramatyzowania, ale i bez przemilczania:</w:t>
      </w:r>
    </w:p>
    <w:p>
      <w:pPr>
        <w:numPr>
          <w:ilvl w:val="0"/>
          <w:numId w:val="12"/>
        </w:numPr>
      </w:pPr>
      <w:r>
        <w:rPr>
          <w:b w:val="1"/>
          <w:bCs w:val="1"/>
        </w:rPr>
        <w:t xml:space="preserve">Brak ochrony krajowego regulatora</w:t>
      </w:r>
      <w:r>
        <w:rPr/>
        <w:t xml:space="preserve"> — ewentualne spory rozstrzyga się na zasadach operatora i jurysdykcji licencji, nie polskiego nadzoru.</w:t>
      </w:r>
    </w:p>
    <w:p>
      <w:pPr>
        <w:numPr>
          <w:ilvl w:val="0"/>
          <w:numId w:val="12"/>
        </w:numPr>
      </w:pPr>
      <w:r>
        <w:rPr>
          <w:b w:val="1"/>
          <w:bCs w:val="1"/>
        </w:rPr>
        <w:t xml:space="preserve">Możliwe blokady dostępu</w:t>
      </w:r>
      <w:r>
        <w:rPr/>
        <w:t xml:space="preserve"> — wpis do Rejestru Domen Zakazanych skutkuje blokadą u dostawców internetu, co bywa odbierane jako „znikająca strona".</w:t>
      </w:r>
    </w:p>
    <w:p>
      <w:pPr>
        <w:numPr>
          <w:ilvl w:val="0"/>
          <w:numId w:val="12"/>
        </w:numPr>
      </w:pPr>
      <w:r>
        <w:rPr>
          <w:b w:val="1"/>
          <w:bCs w:val="1"/>
        </w:rPr>
        <w:t xml:space="preserve">Niejasna sytuacja podatkowa</w:t>
      </w:r>
      <w:r>
        <w:rPr/>
        <w:t xml:space="preserve"> — rozliczenie wygranych od operatora bez polskiego zezwolenia jest dla gracza obszarem ryzyka; przy większych kwotach warto pytać doradcę.</w:t>
      </w:r>
    </w:p>
    <w:p>
      <w:pPr>
        <w:numPr>
          <w:ilvl w:val="0"/>
          <w:numId w:val="12"/>
        </w:numPr>
      </w:pPr>
      <w:r>
        <w:rPr>
          <w:b w:val="1"/>
          <w:bCs w:val="1"/>
        </w:rPr>
        <w:t xml:space="preserve">Brak gwarancji ciągłości</w:t>
      </w:r>
      <w:r>
        <w:rPr/>
        <w:t xml:space="preserve"> — dostępność marki na polskim rynku zależy od czynników regulacyjnych, na które gracz nie ma wpływu.</w:t>
      </w:r>
    </w:p>
    <w:p>
      <w:pPr/>
      <w:r>
        <w:rPr/>
        <w:t xml:space="preserve">Dla świadomego gracza praktyczny wniosek jest taki: ocena legalności to nie szczegół techniczny, lecz pierwszy filtr decyzji. Jeśli ten filtr jest dla ciebie rozstrzygający — a powinien być traktowany poważnie — to zanim w ogóle przejdziesz do porównywania kursów czy bonusów, warto rozważyć, czy nie szukać operatora z polskim zezwoleniem. Listę takich podmiotów i zasady wyboru opisujemy neutralnie w sekcji o legalności i alternatywach.</w:t>
      </w:r>
    </w:p>
    <w:p>
      <w:pPr/>
      <w:r>
        <w:rPr/>
        <w:t xml:space="preserve">Status prawny opisujemy zgodnie ze stanem na czerwiec 2026 i z myślą o rzetelnej informacji, a nie o promowaniu rejestracji. Przepisy mogą się zmieniać — aktualny stan prawny i listę legalnych operatorów najlepiej weryfikować u źródeł administracji publicznej.</w:t>
      </w:r>
    </w:p>
    <w:p>
      <w:pPr>
        <w:spacing w:before="60" w:after="160"/>
      </w:pPr>
      <w:r>
        <w:rPr>
          <w:color w:val="5E5872"/>
          <w:i w:val="1"/>
          <w:iCs w:val="1"/>
        </w:rPr>
        <w:t xml:space="preserve">GG.BET działa bez polskiej licencji MF; w Polsce to operator poza krajowym systemem zezwoleń, co jest jego najpoważniejszym minusem.</w:t>
      </w:r>
    </w:p>
    <w:p>
      <w:pPr>
        <w:pStyle w:val="Heading2"/>
      </w:pPr>
      <w:bookmarkStart w:id="5" w:name="_Toc5"/>
      <w:r>
        <w:t>Zalety i wady GG.BET</w:t>
      </w:r>
      <w:bookmarkEnd w:id="5"/>
    </w:p>
    <w:p>
      <w:pPr>
        <w:spacing w:after="80"/>
      </w:pPr>
      <w:r>
        <w:rPr>
          <w:b w:val="1"/>
          <w:bCs w:val="1"/>
        </w:rPr>
        <w:t xml:space="preserve">Najmocniejsze strony GG.BET to głębia rynków esportowych i szeroka oferta kasyna. Najpoważniejsze słabości to brak polskiej licencji i niepełne wsparcie po polsku. Ta marka jest dla fana esportu, nie dla każdego.</w:t>
      </w:r>
    </w:p>
    <w:p>
      <w:pPr/>
      <w:r>
        <w:rPr/>
        <w:t xml:space="preserve">Po przejściu przez ofertę, bonusy i kontekst prawny można złożyć szczery bilans. GG.BET nie jest platformą „dla wszystkich" — ma wyraźny profil i równie wyraźne kompromisy.</w:t>
      </w:r>
    </w:p>
    <w:p>
      <w:pPr>
        <w:numPr>
          <w:ilvl w:val="0"/>
          <w:numId w:val="13"/>
        </w:numPr>
      </w:pPr>
      <w:r>
        <w:rPr/>
        <w:t xml:space="preserve">Głębia rynków esportowych (CS2, Dota 2, LoL) — Brak polskiej licencji Ministerstwa Finansów</w:t>
      </w:r>
    </w:p>
    <w:p>
      <w:pPr>
        <w:numPr>
          <w:ilvl w:val="0"/>
          <w:numId w:val="13"/>
        </w:numPr>
      </w:pPr>
      <w:r>
        <w:rPr/>
        <w:t xml:space="preserve">Szeroka biblioteka kasyna i gier na żywo — Niepełne wsparcie i dokumenty po polsku</w:t>
      </w:r>
    </w:p>
    <w:p>
      <w:pPr>
        <w:numPr>
          <w:ilvl w:val="0"/>
          <w:numId w:val="13"/>
        </w:numPr>
      </w:pPr>
      <w:r>
        <w:rPr/>
        <w:t xml:space="preserve">Jedno konto do esportu, sportu i kasyna — Zmienna dostępność niektórych metod płatności</w:t>
      </w:r>
    </w:p>
    <w:p>
      <w:pPr>
        <w:numPr>
          <w:ilvl w:val="0"/>
          <w:numId w:val="13"/>
        </w:numPr>
      </w:pPr>
      <w:r>
        <w:rPr/>
        <w:t xml:space="preserve">Sprawny live betting z cashoutem — Warunki bonusów bywają wymagające (wysoki wager)</w:t>
      </w:r>
    </w:p>
    <w:p>
      <w:pPr>
        <w:numPr>
          <w:ilvl w:val="0"/>
          <w:numId w:val="13"/>
        </w:numPr>
      </w:pPr>
      <w:r>
        <w:rPr/>
        <w:t xml:space="preserve">Rozpoznawalna marka w środowisku esportu — Ryzyka prawne i podatkowe dla polskiego gracza</w:t>
      </w:r>
    </w:p>
    <w:p>
      <w:pPr>
        <w:numPr>
          <w:ilvl w:val="0"/>
          <w:numId w:val="14"/>
        </w:numPr>
      </w:pPr>
      <w:r>
        <w:rPr/>
        <w:t xml:space="preserve">Esport — Najmocniejszy filar — głębokie rynki, zakłady na żywo, turnieje</w:t>
      </w:r>
    </w:p>
    <w:p>
      <w:pPr>
        <w:numPr>
          <w:ilvl w:val="0"/>
          <w:numId w:val="14"/>
        </w:numPr>
      </w:pPr>
      <w:r>
        <w:rPr/>
        <w:t xml:space="preserve">Sport — Poprawny sportbook, bez wyraźnej przewagi nad specjalistami</w:t>
      </w:r>
    </w:p>
    <w:p>
      <w:pPr>
        <w:numPr>
          <w:ilvl w:val="0"/>
          <w:numId w:val="14"/>
        </w:numPr>
      </w:pPr>
      <w:r>
        <w:rPr/>
        <w:t xml:space="preserve">Kasyno — Szeroka biblioteka slotów, gier na żywo i crash (Aviator)</w:t>
      </w:r>
    </w:p>
    <w:p>
      <w:pPr>
        <w:numPr>
          <w:ilvl w:val="0"/>
          <w:numId w:val="14"/>
        </w:numPr>
      </w:pPr>
      <w:r>
        <w:rPr/>
        <w:t xml:space="preserve">Bonusy — Standard rynkowy; o wartości decyduje wager i termin</w:t>
      </w:r>
    </w:p>
    <w:p>
      <w:pPr>
        <w:numPr>
          <w:ilvl w:val="0"/>
          <w:numId w:val="14"/>
        </w:numPr>
      </w:pPr>
      <w:r>
        <w:rPr/>
        <w:t xml:space="preserve">Płatności — PLN, BLIK i przelewy możliwe; dostępność bywa zmienna</w:t>
      </w:r>
    </w:p>
    <w:p>
      <w:pPr>
        <w:numPr>
          <w:ilvl w:val="0"/>
          <w:numId w:val="14"/>
        </w:numPr>
      </w:pPr>
      <w:r>
        <w:rPr/>
        <w:t xml:space="preserve">Legalność (PL) — Brak licencji MF — operator poza krajowym systemem</w:t>
      </w:r>
    </w:p>
    <w:p>
      <w:pPr>
        <w:numPr>
          <w:ilvl w:val="0"/>
          <w:numId w:val="14"/>
        </w:numPr>
      </w:pPr>
      <w:r>
        <w:rPr/>
        <w:t xml:space="preserve">Wsparcie PL — Częściowe; pełna obsługa po polsku niegwarantowana</w:t>
      </w:r>
    </w:p>
    <w:p>
      <w:pPr/>
      <w:r>
        <w:rPr>
          <w:b w:val="1"/>
          <w:bCs w:val="1"/>
        </w:rPr>
        <w:t xml:space="preserve">Dla kogo jest ta marka.</w:t>
      </w:r>
      <w:r>
        <w:rPr/>
        <w:t xml:space="preserve"> GG.BET ma najwięcej sensu dla osoby, która żyje esportem — chce obstawiać mapy CS2, drafty w Docie czy mecze LEC i ceni szerokość rynków, jakiej nie zawsze znajdzie u operatorów ogólnych. Kasyno i sport są tu solidnym dodatkiem, ale to esport buduje przewagę.</w:t>
      </w:r>
    </w:p>
    <w:p>
      <w:pPr/>
      <w:r>
        <w:rPr>
          <w:b w:val="1"/>
          <w:bCs w:val="1"/>
        </w:rPr>
        <w:t xml:space="preserve">Dla kogo nie jest.</w:t>
      </w:r>
      <w:r>
        <w:rPr/>
        <w:t xml:space="preserve"> Jeśli najważniejsze są dla ciebie krajowy nadzór, pełna obsługa po polsku i jednoznaczna sytuacja podatkowa, ta platforma cię rozczaruje. W takim scenariuszu lepiej rozważyć licencjonowanych operatorów — porównanie podejść opisujemy w materiale GG.BET na tle konkurencji.</w:t>
      </w:r>
    </w:p>
    <w:p>
      <w:pPr/>
      <w:r>
        <w:rPr/>
        <w:t xml:space="preserve">GG.BET to wyspecjalizowana marka esportowa z dobrym kasynem w tle — jej wartość zależy od tego, czego naprawdę szukasz, a nie od długości listy funkcji.</w:t>
      </w:r>
    </w:p>
    <w:p>
      <w:pPr/>
      <w:r>
        <w:rPr/>
        <w:t xml:space="preserve">Aby ułatwić decyzję, zebraliśmy kluczowe fakty w jednym miejscu. Traktuj je jak skrót całej recenzji, a nie jak zamiennik regulaminu — szczegóły zawsze potwierdzaj na oficjalnej stronie.</w:t>
      </w:r>
    </w:p>
    <w:p>
      <w:pPr>
        <w:numPr>
          <w:ilvl w:val="0"/>
          <w:numId w:val="15"/>
        </w:numPr>
      </w:pPr>
      <w:r>
        <w:rPr/>
        <w:t xml:space="preserve">Głębia rynków esportowych (CS2, Dota 2, LoL) — Brak polskiej licencji Ministerstwa Finansów</w:t>
      </w:r>
    </w:p>
    <w:p>
      <w:pPr>
        <w:numPr>
          <w:ilvl w:val="0"/>
          <w:numId w:val="15"/>
        </w:numPr>
      </w:pPr>
      <w:r>
        <w:rPr/>
        <w:t xml:space="preserve">Szeroka biblioteka kasyna i gier na żywo — Niepełne wsparcie i dokumenty po polsku</w:t>
      </w:r>
    </w:p>
    <w:p>
      <w:pPr>
        <w:numPr>
          <w:ilvl w:val="0"/>
          <w:numId w:val="15"/>
        </w:numPr>
      </w:pPr>
      <w:r>
        <w:rPr/>
        <w:t xml:space="preserve">Jedno konto do esportu, sportu i kasyna — Zmienna dostępność niektórych metod płatności</w:t>
      </w:r>
    </w:p>
    <w:p>
      <w:pPr>
        <w:numPr>
          <w:ilvl w:val="0"/>
          <w:numId w:val="15"/>
        </w:numPr>
      </w:pPr>
      <w:r>
        <w:rPr/>
        <w:t xml:space="preserve">Sprawny live betting z cashoutem — Warunki bonusów bywają wymagające (wysoki wager)</w:t>
      </w:r>
    </w:p>
    <w:p>
      <w:pPr>
        <w:numPr>
          <w:ilvl w:val="0"/>
          <w:numId w:val="15"/>
        </w:numPr>
      </w:pPr>
      <w:r>
        <w:rPr/>
        <w:t xml:space="preserve">Rozpoznawalna marka w środowisku esportu — Ryzyka prawne i podatkowe dla polskiego gracza</w:t>
      </w:r>
    </w:p>
    <w:p>
      <w:pPr>
        <w:numPr>
          <w:ilvl w:val="0"/>
          <w:numId w:val="16"/>
        </w:numPr>
      </w:pPr>
      <w:r>
        <w:rPr/>
        <w:t xml:space="preserve">Esport — Najmocniejszy filar — głębokie rynki, zakłady na żywo, turnieje</w:t>
      </w:r>
    </w:p>
    <w:p>
      <w:pPr>
        <w:numPr>
          <w:ilvl w:val="0"/>
          <w:numId w:val="16"/>
        </w:numPr>
      </w:pPr>
      <w:r>
        <w:rPr/>
        <w:t xml:space="preserve">Sport — Poprawny sportbook, bez wyraźnej przewagi nad specjalistami</w:t>
      </w:r>
    </w:p>
    <w:p>
      <w:pPr>
        <w:numPr>
          <w:ilvl w:val="0"/>
          <w:numId w:val="16"/>
        </w:numPr>
      </w:pPr>
      <w:r>
        <w:rPr/>
        <w:t xml:space="preserve">Kasyno — Szeroka biblioteka slotów, gier na żywo i crash (Aviator)</w:t>
      </w:r>
    </w:p>
    <w:p>
      <w:pPr>
        <w:numPr>
          <w:ilvl w:val="0"/>
          <w:numId w:val="16"/>
        </w:numPr>
      </w:pPr>
      <w:r>
        <w:rPr/>
        <w:t xml:space="preserve">Bonusy — Standard rynkowy; o wartości decyduje wager i termin</w:t>
      </w:r>
    </w:p>
    <w:p>
      <w:pPr>
        <w:numPr>
          <w:ilvl w:val="0"/>
          <w:numId w:val="16"/>
        </w:numPr>
      </w:pPr>
      <w:r>
        <w:rPr/>
        <w:t xml:space="preserve">Płatności — PLN, BLIK i przelewy możliwe; dostępność bywa zmienna</w:t>
      </w:r>
    </w:p>
    <w:p>
      <w:pPr>
        <w:numPr>
          <w:ilvl w:val="0"/>
          <w:numId w:val="16"/>
        </w:numPr>
      </w:pPr>
      <w:r>
        <w:rPr/>
        <w:t xml:space="preserve">Legalność (PL) — Brak licencji MF — operator poza krajowym systemem</w:t>
      </w:r>
    </w:p>
    <w:p>
      <w:pPr>
        <w:numPr>
          <w:ilvl w:val="0"/>
          <w:numId w:val="16"/>
        </w:numPr>
      </w:pPr>
      <w:r>
        <w:rPr/>
        <w:t xml:space="preserve">Wsparcie PL — Częściowe; pełna obsługa po polsku niegwarantowana</w:t>
      </w:r>
    </w:p>
    <w:p>
      <w:pPr/>
      <w:r>
        <w:rPr/>
        <w:t xml:space="preserve">Jeśli po tej tabeli wciąż masz wątpliwości, to dobry znak — oznacza, że podchodzisz do decyzji rozważnie. Hazard nie jest sposobem na zarabianie ani na rozwiązywanie problemów finansowych; w najlepszym wydaniu to forma rozrywki z kontrolowanym budżetem. Jeśli czujesz, że tracisz tę kontrolę, w sekcji o odpowiedzialnej grze znajdziesz konkretne narzędzia i kontakty do organizacji pomocowych.</w:t>
      </w:r>
    </w:p>
    <w:p>
      <w:pPr/>
      <w:r>
        <w:rPr/>
        <w:t xml:space="preserve">Jak czytać ten bilans w praktyce? Mocne strony GG.BET są realne i trudne do podrobienia — głębi rynków esportowych nie zbuduje się z dnia na dzień, a marka ma w tym obszarze wieloletnie doświadczenie. Słabości również są realne i — co ważne — w dużej części niezależne od jakości produktu: brak polskiej licencji to kwestia systemowa, a nie usterka, którą operator „naprawi w aktualizacji". To rozróżnienie pomaga podejmować decyzję z otwartymi oczami.</w:t>
      </w:r>
    </w:p>
    <w:p>
      <w:pPr/>
      <w:r>
        <w:rPr/>
        <w:t xml:space="preserve">Nasza metodyka oceny opiera się na ogólnodostępnych informacjach o ofercie, opiniach graczy oraz na kontekście regulacyjnym rynku polskiego — nie na osobistym testowaniu wypłat czy gier. Tam, gdzie dane są zmienne (kwoty bonusów, kursy, limity), świadomie odsyłamy do oficjalnej strony zamiast podawać liczby, które mogłyby szybko stać się nieaktualne. To uczciwsze niż udawanie precyzji, której nie da się utrzymać w czasie.</w:t>
      </w:r>
    </w:p>
    <w:p>
      <w:pPr/>
      <w:r>
        <w:rPr/>
        <w:t xml:space="preserve">Niezależnie od oceny oferty, pamiętaj o ramach: hazard wiąże się z ryzykiem, jest przeznaczony wyłącznie dla osób 18+, a narzędzia odpowiedzialnej gry — limity, samowykluczenie, kontrola czasu — opisujemy w przewodniku o odpowiedzialnej grze. Aktualne warunki zawsze potwierdzaj na oficjalnej stronie operatora. Więcej informacji o samej marce znajdziesz też na jej oficjalnej stronie gg.bet.</w:t>
      </w:r>
    </w:p>
    <w:p>
      <w:pPr>
        <w:spacing w:before="60" w:after="160"/>
      </w:pPr>
      <w:r>
        <w:rPr>
          <w:color w:val="5E5872"/>
          <w:i w:val="1"/>
          <w:iCs w:val="1"/>
        </w:rPr>
        <w:t xml:space="preserve">GG.BET to wybór dla fana esportu ceniącego głębię rynków i dobre kasyno; brak polskiej licencji i słabsze wsparcie PL to jego główne kompromisy.</w:t>
      </w:r>
    </w:p>
    <w:p>
      <w:pPr>
        <w:pStyle w:val="Heading2"/>
      </w:pPr>
      <w:bookmarkStart w:id="6" w:name="_Toc6"/>
      <w:r>
        <w:t>Jak oceniliśmy GG.BET</w:t>
      </w:r>
      <w:bookmarkEnd w:id="6"/>
    </w:p>
    <w:p>
      <w:pPr>
        <w:spacing w:after="80"/>
      </w:pPr>
      <w:r>
        <w:rPr>
          <w:b w:val="1"/>
          <w:bCs w:val="1"/>
        </w:rPr>
        <w:t xml:space="preserve">Tę recenzję oparliśmy na ogólnodostępnych informacjach o ofercie, opiniach graczy i kontekście prawnym rynku polskiego. Nie testowaliśmy osobiście wypłat ani gier — dane zmienne odsyłamy do oficjalnej strony.</w:t>
      </w:r>
    </w:p>
    <w:p>
      <w:pPr/>
      <w:r>
        <w:rPr/>
        <w:t xml:space="preserve">Rzetelna ocena operatora wymaga jasnej metodyki, bo inaczej recenzja zamienia się w zbiór wrażeń. Nasze podejście opiera się na czterech filarach, które stosujemy konsekwentnie w całym serwisie i które warto znać, czytając ten materiał.</w:t>
      </w:r>
    </w:p>
    <w:p>
      <w:pPr>
        <w:numPr>
          <w:ilvl w:val="0"/>
          <w:numId w:val="17"/>
        </w:numPr>
      </w:pPr>
      <w:r>
        <w:rPr>
          <w:b w:val="1"/>
          <w:bCs w:val="1"/>
        </w:rPr>
        <w:t xml:space="preserve">Oferta i jej głębia</w:t>
      </w:r>
      <w:r>
        <w:rPr/>
        <w:t xml:space="preserve"> — sprawdzamy, co realnie jest dostępne: zakres rynków esportowych i sportowych, biblioteka kasyna, funkcje live. Oceniamy szerokość, a nie marketingowe hasła.</w:t>
      </w:r>
    </w:p>
    <w:p>
      <w:pPr>
        <w:numPr>
          <w:ilvl w:val="0"/>
          <w:numId w:val="17"/>
        </w:numPr>
      </w:pPr>
      <w:r>
        <w:rPr>
          <w:b w:val="1"/>
          <w:bCs w:val="1"/>
        </w:rPr>
        <w:t xml:space="preserve">Warunki i przejrzystość</w:t>
      </w:r>
      <w:r>
        <w:rPr/>
        <w:t xml:space="preserve"> — analizujemy strukturę bonusów, wymogi obrotu, zasady wypłat i weryfikacji. Tu liczy się to, jak czytelnie operator opisuje reguły gry.</w:t>
      </w:r>
    </w:p>
    <w:p>
      <w:pPr>
        <w:numPr>
          <w:ilvl w:val="0"/>
          <w:numId w:val="17"/>
        </w:numPr>
      </w:pPr>
      <w:r>
        <w:rPr>
          <w:b w:val="1"/>
          <w:bCs w:val="1"/>
        </w:rPr>
        <w:t xml:space="preserve">Kontekst prawny</w:t>
      </w:r>
      <w:r>
        <w:rPr/>
        <w:t xml:space="preserve"> — dla rynku polskiego status licencyjny jest filtrem nadrzędnym; opisujemy go wprost, bez wygładzania.</w:t>
      </w:r>
    </w:p>
    <w:p>
      <w:pPr>
        <w:numPr>
          <w:ilvl w:val="0"/>
          <w:numId w:val="17"/>
        </w:numPr>
      </w:pPr>
      <w:r>
        <w:rPr>
          <w:b w:val="1"/>
          <w:bCs w:val="1"/>
        </w:rPr>
        <w:t xml:space="preserve">Doświadczenie gracza</w:t>
      </w:r>
      <w:r>
        <w:rPr/>
        <w:t xml:space="preserve"> — opinie użytkowników, jakość obsługi, dostępność po polsku i sprawność codziennych czynności na koncie.</w:t>
      </w:r>
    </w:p>
    <w:p>
      <w:pPr/>
      <w:r>
        <w:rPr/>
        <w:t xml:space="preserve">Czego świadomie nie robimy? Nie podajemy „twardych" liczb tam, gdzie są zmienne — kwot bonusów, konkretnych kursów, limitów czy RTP pojedynczych gier. Takie wartości szybko się dezaktualizują, a publikowanie ich jako pewników wprowadzałoby czytelnika w błąd. Zamiast tego konsekwentnie odsyłamy do oficjalnej strony i podajemy zakresy tam, gdzie to uczciwe (np. typowy przedział wagera czy RTP slotów).</w:t>
      </w:r>
    </w:p>
    <w:p>
      <w:pPr>
        <w:numPr>
          <w:ilvl w:val="0"/>
          <w:numId w:val="18"/>
        </w:numPr>
      </w:pPr>
      <w:r>
        <w:rPr/>
        <w:t xml:space="preserve">Esport — Liczba tytułów, głębia rynków, zakłady na żywo, turnieje</w:t>
      </w:r>
    </w:p>
    <w:p>
      <w:pPr>
        <w:numPr>
          <w:ilvl w:val="0"/>
          <w:numId w:val="18"/>
        </w:numPr>
      </w:pPr>
      <w:r>
        <w:rPr/>
        <w:t xml:space="preserve">Kasyno — Dostawcy, gry na żywo, crash, przejrzystość RTP</w:t>
      </w:r>
    </w:p>
    <w:p>
      <w:pPr>
        <w:numPr>
          <w:ilvl w:val="0"/>
          <w:numId w:val="18"/>
        </w:numPr>
      </w:pPr>
      <w:r>
        <w:rPr/>
        <w:t xml:space="preserve">Płatności — Metody w PLN, limity, czas, sprawność wypłat</w:t>
      </w:r>
    </w:p>
    <w:p>
      <w:pPr>
        <w:numPr>
          <w:ilvl w:val="0"/>
          <w:numId w:val="18"/>
        </w:numPr>
      </w:pPr>
      <w:r>
        <w:rPr/>
        <w:t xml:space="preserve">Zaufanie — Licencja, status prawny w PL, opinie graczy</w:t>
      </w:r>
    </w:p>
    <w:p>
      <w:pPr/>
      <w:r>
        <w:rPr/>
        <w:t xml:space="preserve">Taki układ pozwala porównywać operatorów na tych samych zasadach i oddziela fakty od reklamy. Jeśli w którymś miejscu recenzji widzisz ostrożne sformułowanie zamiast konkretnej liczby, to nie przypadek — to świadoma decyzja, by nie udawać precyzji, której nie da się utrzymać w czasie.</w:t>
      </w:r>
    </w:p>
    <w:p>
      <w:pPr>
        <w:spacing w:before="60" w:after="160"/>
      </w:pPr>
      <w:r>
        <w:rPr>
          <w:color w:val="5E5872"/>
          <w:i w:val="1"/>
          <w:iCs w:val="1"/>
        </w:rPr>
        <w:t xml:space="preserve">Oceniamy ofertę, warunki, kontekst prawny i doświadczenie gracza na podstawie danych publicznych — bez osobistych testów i bez podawania zmiennych liczb jako pewników.</w:t>
      </w:r>
    </w:p>
    <w:p>
      <w:pPr>
        <w:pStyle w:val="Heading2"/>
      </w:pPr>
      <w:bookmarkStart w:id="7" w:name="_Toc7"/>
      <w:r>
        <w:t>FAQ</w:t>
      </w:r>
      <w:bookmarkEnd w:id="7"/>
    </w:p>
    <w:p>
      <w:pPr>
        <w:spacing w:before="80"/>
      </w:pPr>
      <w:r>
        <w:rPr>
          <w:b w:val="1"/>
          <w:bCs w:val="1"/>
        </w:rPr>
        <w:t xml:space="preserve">Czym wyróżnia się GG.BET na tle innych operatorów?</w:t>
      </w:r>
    </w:p>
    <w:p>
      <w:pPr>
        <w:spacing w:after="60"/>
      </w:pPr>
      <w:r>
        <w:rPr/>
        <w:t xml:space="preserve">Przede wszystkim profilem esportowym — marka wyrosła ze sceny CS2, Dota 2 i League of Legends, dlatego rynki esportowe są tu zwykle głębsze niż u bukmacherów ogólnych. Sport i kasyno są solidnym rozszerzeniem oferty, ale to esport buduje jej przewagę.</w:t>
      </w:r>
    </w:p>
    <w:p>
      <w:pPr>
        <w:spacing w:before="80"/>
      </w:pPr>
      <w:r>
        <w:rPr>
          <w:b w:val="1"/>
          <w:bCs w:val="1"/>
        </w:rPr>
        <w:t xml:space="preserve">Czy GG.BET jest legalny w Polsce?</w:t>
      </w:r>
    </w:p>
    <w:p>
      <w:pPr>
        <w:spacing w:after="60"/>
      </w:pPr>
      <w:r>
        <w:rPr/>
        <w:t xml:space="preserve">GG.BET nie posiada polskiej licencji Ministerstwa Finansów i działa na licencji międzynarodowej (Curaçao). W Polsce legalne zakłady online wymagają zezwolenia MF, a kasyno online jest monopolem Total Casino, więc marka pozostaje poza krajowym systemem zezwoleń. To najważniejszy minus dla polskiego gracza.</w:t>
      </w:r>
    </w:p>
    <w:p>
      <w:pPr>
        <w:spacing w:before="80"/>
      </w:pPr>
      <w:r>
        <w:rPr>
          <w:b w:val="1"/>
          <w:bCs w:val="1"/>
        </w:rPr>
        <w:t xml:space="preserve">Czy mogę prowadzić konto w złotówkach?</w:t>
      </w:r>
    </w:p>
    <w:p>
      <w:pPr>
        <w:spacing w:after="60"/>
      </w:pPr>
      <w:r>
        <w:rPr/>
        <w:t xml:space="preserve">Tak, rozliczenia w PLN są zwykle możliwe, a wśród metod pojawiają się BLIK, szybkie przelewy i karty. Dostępność konkretnej metody u operatora offshore bywa jednak zmienna, dlatego potwierdzaj ją na oficjalnej stronie przed wpłatą.</w:t>
      </w:r>
    </w:p>
    <w:p>
      <w:pPr>
        <w:spacing w:before="80"/>
      </w:pPr>
      <w:r>
        <w:rPr>
          <w:b w:val="1"/>
          <w:bCs w:val="1"/>
        </w:rPr>
        <w:t xml:space="preserve">Jak duży jest bonus powitalny?</w:t>
      </w:r>
    </w:p>
    <w:p>
      <w:pPr>
        <w:spacing w:after="60"/>
      </w:pPr>
      <w:r>
        <w:rPr/>
        <w:t xml:space="preserve">Kwota, procent od wpłaty i liczba free spinów zależą od aktualnej promocji i często się zmieniają, dlatego nie podajemy stałych liczb. Najważniejsze są warunki — wymóg obrotu, termin i wkład gier — bo to one decydują o realnej wartości premii. Szczegóły sprawdzaj w regulaminie na oficjalnej stronie.</w:t>
      </w:r>
    </w:p>
    <w:p>
      <w:pPr>
        <w:spacing w:before="80"/>
      </w:pPr>
      <w:r>
        <w:rPr>
          <w:b w:val="1"/>
          <w:bCs w:val="1"/>
        </w:rPr>
        <w:t xml:space="preserve">Czy GG.BET ma aplikację mobilną?</w:t>
      </w:r>
    </w:p>
    <w:p>
      <w:pPr>
        <w:spacing w:after="60"/>
      </w:pPr>
      <w:r>
        <w:rPr/>
        <w:t xml:space="preserve">Tak, dostęp działa przez wersję mobilną przeglądarki oraz aplikację — plik APK na Androida (pobierany z oficjalnej domeny, bo aplikacje bukmacherów zwykle nie są w Google Play) i wersję na iOS. Porównanie aplikacji i strony mobilnej opisujemy w osobnym materiale.</w:t>
      </w:r>
    </w:p>
    <w:p>
      <w:pPr>
        <w:spacing w:before="80"/>
      </w:pPr>
      <w:r>
        <w:rPr>
          <w:b w:val="1"/>
          <w:bCs w:val="1"/>
        </w:rPr>
        <w:t xml:space="preserve">Dla kogo GG.BET nie jest dobrym wyborem?</w:t>
      </w:r>
    </w:p>
    <w:p>
      <w:pPr>
        <w:spacing w:after="60"/>
      </w:pPr>
      <w:r>
        <w:rPr/>
        <w:t xml:space="preserve">Dla osób, dla których priorytetem jest krajowy nadzór, pełne wsparcie po polsku i jednoznaczna sytuacja podatkowa. W takim wypadku lepiej rozważyć licencjonowanych operatorów z zezwoleniem MF oraz Total Casino dla gier kasynowych.</w:t>
      </w:r>
    </w:p>
    <w:p>
      <w:pPr>
        <w:spacing w:before="80"/>
      </w:pPr>
      <w:r>
        <w:rPr>
          <w:b w:val="1"/>
          <w:bCs w:val="1"/>
        </w:rPr>
        <w:t xml:space="preserve">Czy gra w GG.BET gwarantuje zysk?</w:t>
      </w:r>
    </w:p>
    <w:p>
      <w:pPr>
        <w:spacing w:after="60"/>
      </w:pPr>
      <w:r>
        <w:rPr/>
        <w:t xml:space="preserve">Nie. Hazard zawsze wiąże się z ryzykiem, a sloty i zakłady mają ujemną wartość oczekiwaną dla gracza w długim okresie. To forma rozrywki z kontrolowanym budżetem, nie sposób na zarabianie. Korzystaj z narzędzi odpowiedzialnej gry i graj wyłącznie jako osoba pełnoletnia (18+).</w:t>
      </w:r>
    </w:p>
    <w:p>
      <w:pPr>
        <w:spacing w:before="240"/>
      </w:pPr>
      <w:r>
        <w:rPr>
          <w:color w:val="5E5872"/>
          <w:sz w:val="18"/>
          <w:szCs w:val="18"/>
        </w:rPr>
        <w:t xml:space="preserve">Full article: </w:t>
      </w:r>
      <w:hyperlink r:id="rId7" w:history="1">
        <w:r>
          <w:rPr>
            <w:color w:val="6D28D9"/>
            <w:sz w:val="18"/>
            <w:szCs w:val="18"/>
            <w:u w:val="single"/>
          </w:rPr>
          <w:t xml:space="preserve">https://gbet-pl.com/</w:t>
        </w:r>
      </w:hyperlink>
    </w:p>
    <w:p>
      <w:pPr>
        <w:spacing w:before="120"/>
      </w:pPr>
      <w:r>
        <w:rPr>
          <w:color w:val="5E5872"/>
          <w:sz w:val="16"/>
          <w:szCs w:val="16"/>
        </w:rPr>
        <w:t xml:space="preserve">Zarabiamy na linkach afiliacyjnych do marek takich jak GG.BET. Materiał ma charakter informacyjny i nie jest zachętą do gry. Hazard wyłącznie dla osób 18+ — graj odpowiedzialnie.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718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79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F6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D3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46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5A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01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19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41E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612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926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9D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C3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99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97D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ADC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bet-p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Przegląd GG.BET Polska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Zielińska, redaktor ds. zakładów</dc:creator>
  <dc:title>GG.BET Polska: opinie, bonus, logowanie 2026</dc:title>
  <dc:description>Pełna recenzja GG.BET Polska 2026 — esport, kasyno i zakłady sportowe, bonus powitalny, logowanie, metody płatności oraz kwestia legalności w Polsce.</dc:description>
  <dc:subject>GG.BET Polska: recenzja, opinie i kluczowe fakty 2026</dc:subject>
  <cp:keywords/>
  <cp:category/>
  <cp:lastModifiedBy/>
  <dcterms:created xsi:type="dcterms:W3CDTF">2026-07-13T18:07:31+00:00</dcterms:created>
  <dcterms:modified xsi:type="dcterms:W3CDTF">2026-07-13T18:07:31+00:00</dcterms:modified>
</cp:coreProperties>
</file>

<file path=docProps/custom.xml><?xml version="1.0" encoding="utf-8"?>
<Properties xmlns="http://schemas.openxmlformats.org/officeDocument/2006/custom-properties" xmlns:vt="http://schemas.openxmlformats.org/officeDocument/2006/docPropsVTypes"/>
</file>